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07" w:rsidRPr="00995807" w:rsidRDefault="00101F63" w:rsidP="00995807">
      <w:r>
        <w:pict>
          <v:rect id="_x0000_s1029" style="width:450pt;height:693pt;mso-left-percent:-10001;mso-top-percent:-10001;mso-position-horizontal:absolute;mso-position-horizontal-relative:char;mso-position-vertical:absolute;mso-position-vertical-relative:line;mso-left-percent:-10001;mso-top-percent:-10001" strokecolor="#1f497d" strokeweight="2.5pt">
            <v:textbox style="mso-next-textbox:#_x0000_s1029">
              <w:txbxContent>
                <w:p w:rsidR="00101F63" w:rsidRPr="00F82AD7" w:rsidRDefault="00101F63" w:rsidP="00DC5A7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62600" cy="1362075"/>
                        <wp:effectExtent l="19050" t="0" r="0" b="0"/>
                        <wp:docPr id="6" name="obrázek 5" descr="barevný logoli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5" descr="barevný logoli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2600" cy="1362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1F63" w:rsidRDefault="00101F63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101F63" w:rsidRDefault="00101F63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101F63" w:rsidRPr="0014295B" w:rsidRDefault="00101F63" w:rsidP="0040233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:rsidR="00101F63" w:rsidRDefault="00101F63" w:rsidP="00EC73C9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101F63" w:rsidRPr="008F3539" w:rsidRDefault="00101F63" w:rsidP="00EC73C9">
                  <w:pPr>
                    <w:rPr>
                      <w:rFonts w:cs="Arial"/>
                    </w:rPr>
                  </w:pPr>
                </w:p>
                <w:p w:rsidR="00101F63" w:rsidRPr="008F3539" w:rsidRDefault="00101F63" w:rsidP="00EC73C9">
                  <w:pPr>
                    <w:rPr>
                      <w:rFonts w:cs="Arial"/>
                    </w:rPr>
                  </w:pPr>
                </w:p>
                <w:p w:rsidR="00101F63" w:rsidRPr="00696BE9" w:rsidRDefault="00101F63" w:rsidP="00EC73C9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 </w:t>
                  </w:r>
                </w:p>
                <w:p w:rsidR="00101F63" w:rsidRPr="00A31EA8" w:rsidRDefault="00101F63" w:rsidP="00EC73C9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:rsidR="00101F63" w:rsidRDefault="00101F63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 xml:space="preserve">Výrobce a opravář trsacích a drnkacích hudebních nástrojů </w:t>
                  </w:r>
                </w:p>
                <w:p w:rsidR="00101F63" w:rsidRPr="00954C23" w:rsidRDefault="00101F63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(33-040-M)</w:t>
                  </w:r>
                </w:p>
                <w:p w:rsidR="00101F63" w:rsidRDefault="00101F63" w:rsidP="00EC73C9">
                  <w:pPr>
                    <w:rPr>
                      <w:rFonts w:cs="Arial"/>
                    </w:rPr>
                  </w:pPr>
                </w:p>
                <w:p w:rsidR="00101F63" w:rsidRDefault="00101F63" w:rsidP="00D565E7">
                  <w:pPr>
                    <w:jc w:val="center"/>
                    <w:rPr>
                      <w:rFonts w:cs="Arial"/>
                    </w:rPr>
                  </w:pPr>
                </w:p>
                <w:p w:rsidR="00101F63" w:rsidRDefault="00101F63" w:rsidP="00EC73C9">
                  <w:pPr>
                    <w:rPr>
                      <w:rFonts w:cs="Arial"/>
                    </w:rPr>
                  </w:pPr>
                </w:p>
                <w:p w:rsidR="00101F63" w:rsidRDefault="00101F63" w:rsidP="00EC73C9">
                  <w:pPr>
                    <w:rPr>
                      <w:rFonts w:cs="Arial"/>
                    </w:rPr>
                  </w:pPr>
                </w:p>
                <w:p w:rsidR="00101F63" w:rsidRDefault="00101F63" w:rsidP="00EC73C9">
                  <w:pPr>
                    <w:rPr>
                      <w:rFonts w:cs="Arial"/>
                    </w:rPr>
                  </w:pPr>
                </w:p>
                <w:p w:rsidR="00101F63" w:rsidRDefault="00101F63" w:rsidP="00D565E7">
                  <w:pPr>
                    <w:jc w:val="center"/>
                    <w:rPr>
                      <w:rFonts w:cs="Arial"/>
                    </w:rPr>
                  </w:pPr>
                </w:p>
                <w:p w:rsidR="00101F63" w:rsidRDefault="00101F63" w:rsidP="00EC73C9">
                  <w:pPr>
                    <w:rPr>
                      <w:rFonts w:cs="Arial"/>
                    </w:rPr>
                  </w:pPr>
                </w:p>
                <w:p w:rsidR="00101F63" w:rsidRDefault="00101F63" w:rsidP="00EC73C9">
                  <w:pPr>
                    <w:rPr>
                      <w:rFonts w:cs="Arial"/>
                    </w:rPr>
                  </w:pPr>
                </w:p>
                <w:p w:rsidR="00101F63" w:rsidRDefault="00101F63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drawing>
                      <wp:inline distT="0" distB="0" distL="0" distR="0">
                        <wp:extent cx="1895475" cy="1562100"/>
                        <wp:effectExtent l="19050" t="0" r="9525" b="0"/>
                        <wp:docPr id="9" name="obrázek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5475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1F63" w:rsidRDefault="00101F63" w:rsidP="003D12F6">
                  <w:pPr>
                    <w:rPr>
                      <w:rFonts w:cs="Arial"/>
                    </w:rPr>
                  </w:pPr>
                </w:p>
                <w:p w:rsidR="00101F63" w:rsidRDefault="00101F63" w:rsidP="003D12F6">
                  <w:pPr>
                    <w:rPr>
                      <w:rFonts w:cs="Arial"/>
                    </w:rPr>
                  </w:pPr>
                </w:p>
                <w:p w:rsidR="00101F63" w:rsidRDefault="00101F63" w:rsidP="003D12F6">
                  <w:pPr>
                    <w:rPr>
                      <w:rFonts w:cs="Arial"/>
                    </w:rPr>
                  </w:pPr>
                </w:p>
                <w:p w:rsidR="00101F63" w:rsidRDefault="00101F63" w:rsidP="003D12F6">
                  <w:pPr>
                    <w:rPr>
                      <w:rFonts w:cs="Arial"/>
                    </w:rPr>
                  </w:pPr>
                </w:p>
                <w:p w:rsidR="00101F63" w:rsidRDefault="00101F63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:rsidR="00101F63" w:rsidRDefault="00101F63" w:rsidP="00EC73C9">
                  <w:pPr>
                    <w:jc w:val="center"/>
                    <w:rPr>
                      <w:rFonts w:cs="Arial"/>
                    </w:rPr>
                  </w:pPr>
                </w:p>
                <w:p w:rsidR="00101F63" w:rsidRPr="00696BE9" w:rsidRDefault="00101F63" w:rsidP="00FB404B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anchorlock/>
          </v:rect>
        </w:pict>
      </w:r>
      <w:r w:rsidR="00DC5A71">
        <w:rPr>
          <w:noProof/>
        </w:rPr>
        <w:br w:type="page"/>
      </w:r>
    </w:p>
    <w:p w:rsidR="00995807" w:rsidRPr="003D260E" w:rsidRDefault="00995807" w:rsidP="00995807">
      <w:pPr>
        <w:suppressAutoHyphens/>
        <w:jc w:val="both"/>
        <w:rPr>
          <w:rFonts w:ascii="Times New Roman" w:hAnsi="Times New Roman"/>
          <w:noProof/>
          <w:sz w:val="18"/>
          <w:szCs w:val="18"/>
          <w:lang w:eastAsia="zh-CN"/>
        </w:rPr>
      </w:pPr>
    </w:p>
    <w:p w:rsidR="00995807" w:rsidRPr="003D260E" w:rsidRDefault="00995807" w:rsidP="00995807">
      <w:pPr>
        <w:suppressAutoHyphens/>
        <w:jc w:val="both"/>
        <w:rPr>
          <w:rFonts w:ascii="Times New Roman" w:hAnsi="Times New Roman"/>
          <w:noProof/>
          <w:sz w:val="18"/>
          <w:szCs w:val="18"/>
          <w:lang w:eastAsia="zh-CN"/>
        </w:rPr>
      </w:pPr>
    </w:p>
    <w:p w:rsidR="00995807" w:rsidRPr="003D260E" w:rsidRDefault="00995807" w:rsidP="00995807">
      <w:pPr>
        <w:suppressAutoHyphens/>
        <w:jc w:val="both"/>
        <w:rPr>
          <w:rFonts w:ascii="Times New Roman" w:hAnsi="Times New Roman"/>
          <w:noProof/>
          <w:sz w:val="18"/>
          <w:szCs w:val="18"/>
          <w:lang w:eastAsia="zh-CN"/>
        </w:rPr>
      </w:pPr>
    </w:p>
    <w:p w:rsidR="00995807" w:rsidRPr="003D260E" w:rsidRDefault="00995807" w:rsidP="00995807">
      <w:pPr>
        <w:suppressAutoHyphens/>
        <w:jc w:val="both"/>
        <w:rPr>
          <w:bCs/>
          <w:lang w:eastAsia="zh-CN"/>
        </w:rPr>
      </w:pPr>
      <w:r w:rsidRPr="003D260E">
        <w:rPr>
          <w:rFonts w:ascii="Times New Roman" w:hAnsi="Times New Roman"/>
          <w:noProof/>
          <w:sz w:val="18"/>
          <w:szCs w:val="18"/>
          <w:lang w:eastAsia="zh-CN"/>
        </w:rPr>
        <w:t xml:space="preserve"> </w:t>
      </w:r>
      <w:r w:rsidRPr="003D260E">
        <w:rPr>
          <w:noProof/>
          <w:lang w:eastAsia="zh-CN"/>
        </w:rPr>
        <w:t xml:space="preserve">Rekvalifikační program byl vytvořen v rámci projektu UNIV 3  - Podpora procesu uznávání, který realizovalo Ministerstvo školství, mládeže a tělovýchovy ve spolupráci s </w:t>
      </w:r>
      <w:r w:rsidRPr="003D260E">
        <w:rPr>
          <w:bCs/>
          <w:lang w:eastAsia="zh-CN"/>
        </w:rPr>
        <w:t>Národním ústavem pro vzdělávání</w:t>
      </w:r>
      <w:r w:rsidRPr="003D260E">
        <w:rPr>
          <w:b/>
          <w:bCs/>
          <w:lang w:eastAsia="zh-CN"/>
        </w:rPr>
        <w:t>,</w:t>
      </w:r>
      <w:r w:rsidRPr="003D260E">
        <w:rPr>
          <w:lang w:eastAsia="zh-CN"/>
        </w:rPr>
        <w:t xml:space="preserve"> </w:t>
      </w:r>
      <w:r w:rsidRPr="003D260E">
        <w:rPr>
          <w:bCs/>
          <w:lang w:eastAsia="zh-CN"/>
        </w:rPr>
        <w:t>školským poradenským zařízením a zařízením pro další vzdělávání pedagogických pracovníků, s finanční podporou Evropského sociálního fondu a státního rozpočtu ČR.</w:t>
      </w:r>
    </w:p>
    <w:p w:rsidR="00995807" w:rsidRPr="003D260E" w:rsidRDefault="00995807" w:rsidP="00995807">
      <w:pPr>
        <w:suppressAutoHyphens/>
        <w:rPr>
          <w:bCs/>
          <w:lang w:eastAsia="zh-CN"/>
        </w:rPr>
      </w:pPr>
      <w:r w:rsidRPr="003D260E">
        <w:rPr>
          <w:bCs/>
          <w:lang w:eastAsia="zh-CN"/>
        </w:rPr>
        <w:t xml:space="preserve">Více informací o projektu najdete na </w:t>
      </w:r>
      <w:hyperlink r:id="rId10" w:history="1">
        <w:r w:rsidRPr="003D260E">
          <w:rPr>
            <w:bCs/>
            <w:color w:val="0000FF"/>
            <w:u w:val="single"/>
            <w:lang w:eastAsia="zh-CN"/>
          </w:rPr>
          <w:t>www.nuv.cz.univ3</w:t>
        </w:r>
      </w:hyperlink>
      <w:r w:rsidRPr="003D260E">
        <w:rPr>
          <w:bCs/>
          <w:lang w:eastAsia="zh-CN"/>
        </w:rPr>
        <w:t xml:space="preserve">.  </w:t>
      </w:r>
    </w:p>
    <w:p w:rsidR="00995807" w:rsidRPr="003D260E" w:rsidRDefault="00995807" w:rsidP="00995807">
      <w:pPr>
        <w:rPr>
          <w:bCs/>
          <w:lang w:eastAsia="zh-CN"/>
        </w:rPr>
      </w:pPr>
      <w:r w:rsidRPr="003D260E">
        <w:rPr>
          <w:bCs/>
          <w:lang w:eastAsia="zh-CN"/>
        </w:rPr>
        <w:br w:type="page"/>
      </w:r>
    </w:p>
    <w:p w:rsidR="00995807" w:rsidRPr="003D260E" w:rsidRDefault="00995807" w:rsidP="00995807">
      <w:pPr>
        <w:suppressAutoHyphens/>
        <w:rPr>
          <w:bCs/>
          <w:lang w:eastAsia="zh-CN"/>
        </w:rPr>
      </w:pPr>
    </w:p>
    <w:p w:rsidR="00995807" w:rsidRPr="003D260E" w:rsidRDefault="00995807" w:rsidP="00995807">
      <w:pPr>
        <w:suppressAutoHyphens/>
        <w:rPr>
          <w:bCs/>
          <w:lang w:eastAsia="zh-CN"/>
        </w:rPr>
      </w:pPr>
    </w:p>
    <w:p w:rsidR="00995807" w:rsidRPr="003D260E" w:rsidRDefault="00995807" w:rsidP="00995807">
      <w:pPr>
        <w:suppressAutoHyphens/>
        <w:rPr>
          <w:bCs/>
          <w:lang w:eastAsia="zh-CN"/>
        </w:rPr>
      </w:pPr>
    </w:p>
    <w:p w:rsidR="00995807" w:rsidRPr="003D260E" w:rsidRDefault="00995807" w:rsidP="00995807">
      <w:pPr>
        <w:suppressAutoHyphens/>
        <w:rPr>
          <w:lang w:eastAsia="zh-CN"/>
        </w:rPr>
      </w:pPr>
      <w:r w:rsidRPr="003D260E">
        <w:rPr>
          <w:lang w:eastAsia="zh-CN"/>
        </w:rPr>
        <w:t>Vážené kolegyně, vážení kolegové,</w:t>
      </w:r>
    </w:p>
    <w:p w:rsidR="00995807" w:rsidRPr="003D260E" w:rsidRDefault="00995807" w:rsidP="00995807">
      <w:pPr>
        <w:suppressAutoHyphens/>
        <w:rPr>
          <w:lang w:eastAsia="zh-CN"/>
        </w:rPr>
      </w:pPr>
    </w:p>
    <w:p w:rsidR="00995807" w:rsidRPr="003D260E" w:rsidRDefault="00995807" w:rsidP="00995807">
      <w:pPr>
        <w:suppressAutoHyphens/>
        <w:jc w:val="both"/>
        <w:rPr>
          <w:lang w:eastAsia="zh-CN"/>
        </w:rPr>
      </w:pPr>
      <w:r w:rsidRPr="003D260E">
        <w:rPr>
          <w:lang w:eastAsia="zh-CN"/>
        </w:rPr>
        <w:t>tento rekvalifikační program, který vznikl v rámci projektu UNIV 3 ve spolupráci se středními odbornými školami, je určen jako pomůcka pro vzdělávací instituce při přípravě rekvalifikačních programů k získání kvalifikace uvedené v Národní soustavě kvalifikací (NSK) a jejich akreditace.</w:t>
      </w:r>
    </w:p>
    <w:p w:rsidR="00995807" w:rsidRPr="003D260E" w:rsidRDefault="00995807" w:rsidP="00995807">
      <w:pPr>
        <w:suppressAutoHyphens/>
        <w:jc w:val="both"/>
        <w:rPr>
          <w:lang w:eastAsia="zh-CN"/>
        </w:rPr>
      </w:pPr>
      <w:r w:rsidRPr="003D260E">
        <w:rPr>
          <w:lang w:eastAsia="zh-CN"/>
        </w:rPr>
        <w:t>Má charakter modelového vzdělávacího programu, tzn.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(</w:t>
      </w:r>
      <w:hyperlink r:id="rId11" w:history="1">
        <w:r w:rsidRPr="003D260E">
          <w:rPr>
            <w:color w:val="0000FF"/>
            <w:u w:val="single"/>
            <w:lang w:eastAsia="zh-CN"/>
          </w:rPr>
          <w:t>www.msmt.cz/vzdelavani/dalsi</w:t>
        </w:r>
      </w:hyperlink>
      <w:r w:rsidRPr="003D260E">
        <w:rPr>
          <w:lang w:eastAsia="zh-CN"/>
        </w:rPr>
        <w:t xml:space="preserve"> vzdělávání).</w:t>
      </w:r>
    </w:p>
    <w:p w:rsidR="00995807" w:rsidRPr="003D260E" w:rsidRDefault="00995807" w:rsidP="00995807">
      <w:pPr>
        <w:suppressAutoHyphens/>
        <w:jc w:val="both"/>
        <w:rPr>
          <w:lang w:eastAsia="zh-CN"/>
        </w:rPr>
      </w:pPr>
      <w:r w:rsidRPr="003D260E">
        <w:rPr>
          <w:lang w:eastAsia="zh-CN"/>
        </w:rPr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995807" w:rsidRPr="003D260E" w:rsidRDefault="00995807" w:rsidP="00995807">
      <w:pPr>
        <w:suppressAutoHyphens/>
        <w:jc w:val="both"/>
        <w:rPr>
          <w:highlight w:val="yellow"/>
          <w:lang w:eastAsia="zh-CN"/>
        </w:rPr>
      </w:pPr>
    </w:p>
    <w:p w:rsidR="00995807" w:rsidRPr="003D260E" w:rsidRDefault="00995807" w:rsidP="00995807">
      <w:pPr>
        <w:suppressAutoHyphens/>
        <w:jc w:val="both"/>
        <w:rPr>
          <w:highlight w:val="yellow"/>
          <w:lang w:eastAsia="zh-CN"/>
        </w:rPr>
      </w:pPr>
    </w:p>
    <w:p w:rsidR="00995807" w:rsidRPr="003D260E" w:rsidRDefault="00995807" w:rsidP="00995807">
      <w:pPr>
        <w:suppressAutoHyphens/>
        <w:jc w:val="both"/>
        <w:rPr>
          <w:lang w:eastAsia="zh-CN"/>
        </w:rPr>
      </w:pPr>
      <w:r w:rsidRPr="003D260E">
        <w:rPr>
          <w:lang w:eastAsia="zh-CN"/>
        </w:rPr>
        <w:t xml:space="preserve">Projektový tým UNIV 3 </w:t>
      </w:r>
    </w:p>
    <w:p w:rsidR="00995807" w:rsidRPr="003D260E" w:rsidRDefault="00995807" w:rsidP="00995807">
      <w:pPr>
        <w:suppressAutoHyphens/>
        <w:rPr>
          <w:lang w:eastAsia="zh-CN"/>
        </w:rPr>
      </w:pPr>
    </w:p>
    <w:p w:rsidR="00995807" w:rsidRPr="003D260E" w:rsidRDefault="00995807" w:rsidP="00995807">
      <w:pPr>
        <w:rPr>
          <w:rFonts w:ascii="Courier New" w:hAnsi="Courier New" w:cs="Courier New"/>
          <w:b/>
          <w:color w:val="C00000"/>
          <w:sz w:val="28"/>
          <w:szCs w:val="28"/>
        </w:rPr>
      </w:pPr>
      <w:r w:rsidRPr="003D260E">
        <w:rPr>
          <w:rFonts w:ascii="Courier New" w:hAnsi="Courier New" w:cs="Courier New"/>
          <w:b/>
          <w:color w:val="C00000"/>
          <w:sz w:val="28"/>
          <w:szCs w:val="28"/>
          <w:lang w:eastAsia="zh-CN"/>
        </w:rPr>
        <w:br w:type="page"/>
      </w:r>
    </w:p>
    <w:p w:rsidR="00B25813" w:rsidRDefault="00B25813"/>
    <w:p w:rsidR="00DC5A71" w:rsidRPr="00F82AD7" w:rsidRDefault="0027706D" w:rsidP="00932FBF">
      <w:r>
        <w:rPr>
          <w:noProof/>
        </w:rPr>
        <w:drawing>
          <wp:inline distT="0" distB="0" distL="0" distR="0">
            <wp:extent cx="5562600" cy="1362075"/>
            <wp:effectExtent l="19050" t="0" r="0" b="0"/>
            <wp:docPr id="7" name="obrázek 5" descr="barevný log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barevný logoli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71" w:rsidRDefault="00DC5A71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14295B" w:rsidRDefault="0014295B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27546A" w:rsidRPr="0014295B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:rsidR="0027546A" w:rsidRDefault="0027546A" w:rsidP="0027546A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Pr="00696BE9" w:rsidRDefault="0027546A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:rsidR="0027546A" w:rsidRPr="00A31EA8" w:rsidRDefault="0027546A" w:rsidP="0027546A">
      <w:pPr>
        <w:jc w:val="center"/>
        <w:rPr>
          <w:rFonts w:cs="Arial"/>
          <w:sz w:val="4"/>
          <w:szCs w:val="4"/>
        </w:rPr>
      </w:pPr>
    </w:p>
    <w:p w:rsidR="00275EBF" w:rsidRDefault="00275EBF" w:rsidP="00DC5A71">
      <w:pPr>
        <w:jc w:val="center"/>
        <w:rPr>
          <w:b/>
          <w:bCs/>
          <w:sz w:val="48"/>
          <w:szCs w:val="48"/>
        </w:rPr>
      </w:pPr>
    </w:p>
    <w:p w:rsidR="00275EBF" w:rsidRDefault="001D3054" w:rsidP="00DC5A71">
      <w:pPr>
        <w:jc w:val="center"/>
        <w:rPr>
          <w:b/>
          <w:bCs/>
          <w:sz w:val="48"/>
          <w:szCs w:val="48"/>
        </w:rPr>
      </w:pPr>
      <w:r w:rsidRPr="001D3054">
        <w:rPr>
          <w:b/>
          <w:bCs/>
          <w:sz w:val="48"/>
          <w:szCs w:val="48"/>
        </w:rPr>
        <w:t xml:space="preserve">Výrobce a opravář trsacích a drnkacích hudebních nástrojů </w:t>
      </w:r>
    </w:p>
    <w:p w:rsidR="00275EBF" w:rsidRDefault="00275EBF" w:rsidP="00DC5A71">
      <w:pPr>
        <w:jc w:val="center"/>
        <w:rPr>
          <w:b/>
          <w:bCs/>
          <w:sz w:val="48"/>
          <w:szCs w:val="48"/>
        </w:rPr>
      </w:pPr>
    </w:p>
    <w:p w:rsidR="00862358" w:rsidRPr="001D3054" w:rsidRDefault="001D3054" w:rsidP="00DC5A71">
      <w:pPr>
        <w:jc w:val="center"/>
        <w:rPr>
          <w:rFonts w:cs="Arial"/>
          <w:b/>
          <w:sz w:val="48"/>
          <w:szCs w:val="48"/>
        </w:rPr>
      </w:pPr>
      <w:r w:rsidRPr="001D3054">
        <w:rPr>
          <w:b/>
          <w:bCs/>
          <w:sz w:val="48"/>
          <w:szCs w:val="48"/>
        </w:rPr>
        <w:t>(33-040-</w:t>
      </w:r>
      <w:r w:rsidR="00101F63">
        <w:rPr>
          <w:b/>
          <w:bCs/>
          <w:sz w:val="48"/>
          <w:szCs w:val="48"/>
        </w:rPr>
        <w:t>M</w:t>
      </w:r>
      <w:r w:rsidRPr="001D3054">
        <w:rPr>
          <w:b/>
          <w:bCs/>
          <w:sz w:val="48"/>
          <w:szCs w:val="48"/>
        </w:rPr>
        <w:t>)</w:t>
      </w: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995807" w:rsidRDefault="00995807" w:rsidP="00762F61">
      <w:pPr>
        <w:widowControl w:val="0"/>
        <w:autoSpaceDE w:val="0"/>
        <w:autoSpaceDN w:val="0"/>
        <w:rPr>
          <w:b/>
          <w:bCs/>
        </w:rPr>
      </w:pPr>
    </w:p>
    <w:p w:rsidR="00560C7F" w:rsidRDefault="0027706D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2114550" cy="600075"/>
            <wp:effectExtent l="19050" t="0" r="0" b="0"/>
            <wp:docPr id="8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D66F7D" w:rsidRDefault="00FB404B" w:rsidP="00762F61">
      <w:r>
        <w:rPr>
          <w:b/>
          <w:bCs/>
        </w:rPr>
        <w:t>Národní ústav pro vzdělávání,</w:t>
      </w:r>
      <w:r w:rsidR="00D66F7D" w:rsidRPr="00D66F7D">
        <w:t xml:space="preserve"> </w:t>
      </w:r>
    </w:p>
    <w:p w:rsidR="00862358" w:rsidRPr="0055275E" w:rsidRDefault="00D66F7D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FB404B" w:rsidRPr="00954C23" w:rsidRDefault="00FB404B" w:rsidP="00762F61">
      <w:pPr>
        <w:rPr>
          <w:rFonts w:cs="Arial"/>
          <w:b/>
          <w:sz w:val="48"/>
          <w:szCs w:val="48"/>
        </w:rPr>
      </w:pPr>
      <w:r w:rsidRPr="004E0F26">
        <w:rPr>
          <w:b/>
          <w:bCs/>
        </w:rPr>
        <w:t>201</w:t>
      </w:r>
      <w:r w:rsidR="00995807">
        <w:rPr>
          <w:b/>
          <w:bCs/>
        </w:rPr>
        <w:t>5</w:t>
      </w:r>
    </w:p>
    <w:p w:rsidR="0010096F" w:rsidRPr="00E15DDB" w:rsidRDefault="00862358" w:rsidP="00202841">
      <w:pPr>
        <w:spacing w:after="360"/>
        <w:rPr>
          <w:rFonts w:cs="Arial"/>
          <w:b/>
          <w:sz w:val="32"/>
          <w:szCs w:val="32"/>
        </w:rPr>
      </w:pPr>
      <w:r>
        <w:br w:type="page"/>
      </w:r>
      <w:r w:rsidR="0010096F" w:rsidRPr="00E15DDB">
        <w:rPr>
          <w:rFonts w:cs="Arial"/>
          <w:b/>
          <w:sz w:val="32"/>
          <w:szCs w:val="32"/>
        </w:rPr>
        <w:lastRenderedPageBreak/>
        <w:t>Obsah</w:t>
      </w:r>
    </w:p>
    <w:p w:rsidR="00077444" w:rsidRDefault="00B2770B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30701">
        <w:rPr>
          <w:rFonts w:cs="Arial"/>
          <w:b w:val="0"/>
          <w:bCs w:val="0"/>
          <w:caps w:val="0"/>
          <w:color w:val="FF00FF"/>
        </w:rPr>
        <w:fldChar w:fldCharType="begin"/>
      </w:r>
      <w:r w:rsidR="00F84D6B" w:rsidRPr="00230701">
        <w:rPr>
          <w:rFonts w:cs="Arial"/>
          <w:b w:val="0"/>
          <w:bCs w:val="0"/>
          <w:caps w:val="0"/>
          <w:color w:val="FF00FF"/>
        </w:rPr>
        <w:instrText xml:space="preserve"> TOC \o "1-3" \u  \* MERGEFORMAT </w:instrText>
      </w:r>
      <w:r w:rsidRPr="00230701">
        <w:rPr>
          <w:rFonts w:cs="Arial"/>
          <w:b w:val="0"/>
          <w:bCs w:val="0"/>
          <w:caps w:val="0"/>
          <w:color w:val="FF00FF"/>
        </w:rPr>
        <w:fldChar w:fldCharType="separate"/>
      </w:r>
      <w:r w:rsidR="00077444">
        <w:rPr>
          <w:noProof/>
        </w:rPr>
        <w:t>1. Identifikační údaje rekvalifikačního programu</w:t>
      </w:r>
      <w:r w:rsidR="00077444">
        <w:rPr>
          <w:noProof/>
        </w:rPr>
        <w:tab/>
      </w:r>
      <w:r w:rsidR="00077444">
        <w:rPr>
          <w:noProof/>
        </w:rPr>
        <w:fldChar w:fldCharType="begin"/>
      </w:r>
      <w:r w:rsidR="00077444">
        <w:rPr>
          <w:noProof/>
        </w:rPr>
        <w:instrText xml:space="preserve"> PAGEREF _Toc420696103 \h </w:instrText>
      </w:r>
      <w:r w:rsidR="00077444">
        <w:rPr>
          <w:noProof/>
        </w:rPr>
      </w:r>
      <w:r w:rsidR="00077444">
        <w:rPr>
          <w:noProof/>
        </w:rPr>
        <w:fldChar w:fldCharType="separate"/>
      </w:r>
      <w:r w:rsidR="00077444">
        <w:rPr>
          <w:noProof/>
        </w:rPr>
        <w:t>6</w:t>
      </w:r>
      <w:r w:rsidR="00077444">
        <w:rPr>
          <w:noProof/>
        </w:rPr>
        <w:fldChar w:fldCharType="end"/>
      </w:r>
    </w:p>
    <w:p w:rsidR="00077444" w:rsidRDefault="00077444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2. Profil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_Toc420696104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77444" w:rsidRDefault="00077444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983BA3">
        <w:rPr>
          <w:noProof/>
          <w:color w:val="000000" w:themeColor="text1"/>
        </w:rPr>
        <w:t>Výsledky vzdělávání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_Toc420696105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77444" w:rsidRDefault="00077444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Možnosti pracovního uplatnění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_Toc420696106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77444" w:rsidRDefault="00077444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3. Charakteristika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_Toc420696107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77444" w:rsidRDefault="00077444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Pojetí a cíle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_Toc420696108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77444" w:rsidRDefault="00077444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Organizace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_Toc420696109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77444" w:rsidRDefault="00077444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Prostorové, materiální a technické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_Toc420696110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77444" w:rsidRDefault="00077444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Lektorské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_Toc420696111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77444" w:rsidRDefault="00077444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Vedení dokumentace kurzu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_Toc420696112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77444" w:rsidRDefault="00077444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Metodické postupy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_Toc420696113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77444" w:rsidRDefault="00077444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983BA3">
        <w:rPr>
          <w:rFonts w:eastAsia="Calibri"/>
          <w:noProof/>
          <w:lang w:eastAsia="en-US"/>
        </w:rPr>
        <w:t>Postupy hodnocení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_Toc420696114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77444" w:rsidRDefault="00077444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4. Učební plán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_Toc420696115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77444" w:rsidRDefault="00077444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5. Moduly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_Toc420696116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77444" w:rsidRDefault="00077444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983BA3">
        <w:rPr>
          <w:b w:val="0"/>
          <w:noProof/>
        </w:rPr>
        <w:t xml:space="preserve">Příloha č. 1 – </w:t>
      </w:r>
      <w:r>
        <w:rPr>
          <w:noProof/>
        </w:rPr>
        <w:t>Rámcový rozvrh hodin vzorového výukového dne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_Toc420696117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077444" w:rsidRDefault="00077444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983BA3">
        <w:rPr>
          <w:b w:val="0"/>
          <w:noProof/>
        </w:rPr>
        <w:t>Příloha č. 2 –</w:t>
      </w:r>
      <w:r>
        <w:rPr>
          <w:noProof/>
        </w:rPr>
        <w:t xml:space="preserve"> Složení zkušební komise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_Toc420696130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077444" w:rsidRDefault="00077444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983BA3">
        <w:rPr>
          <w:b w:val="0"/>
          <w:noProof/>
        </w:rPr>
        <w:t>Příloha č. 3 –</w:t>
      </w:r>
      <w:r>
        <w:rPr>
          <w:noProof/>
        </w:rPr>
        <w:t xml:space="preserve"> Seznam a kvalifikace lektorů jednotlivých modulů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_Toc420696131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077444" w:rsidRDefault="00077444">
      <w:pPr>
        <w:pStyle w:val="Obsah1"/>
        <w:tabs>
          <w:tab w:val="right" w:leader="dot" w:pos="9062"/>
        </w:tabs>
        <w:rPr>
          <w:noProof/>
        </w:rPr>
      </w:pPr>
      <w:r w:rsidRPr="00983BA3">
        <w:rPr>
          <w:b w:val="0"/>
          <w:noProof/>
        </w:rPr>
        <w:t>Příloha č. 4 –</w:t>
      </w:r>
      <w:r>
        <w:rPr>
          <w:noProof/>
        </w:rPr>
        <w:t xml:space="preserve"> Vzor potvrzení o účasti v akreditovaném vzdělávacím</w:t>
      </w:r>
    </w:p>
    <w:p w:rsidR="00077444" w:rsidRDefault="00077444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 xml:space="preserve">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_Toc420696132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077444" w:rsidRDefault="00077444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983BA3">
        <w:rPr>
          <w:b w:val="0"/>
          <w:noProof/>
          <w:color w:val="000000"/>
        </w:rPr>
        <w:t>Příloha č. 5 –</w:t>
      </w:r>
      <w:r w:rsidRPr="00983BA3">
        <w:rPr>
          <w:noProof/>
          <w:color w:val="000000"/>
        </w:rPr>
        <w:t xml:space="preserve"> Způsob zjišťování zpětné vazby od účastníků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_Toc420696133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C55E95" w:rsidRDefault="00B2770B" w:rsidP="001C7651">
      <w:pPr>
        <w:rPr>
          <w:rFonts w:cs="Arial"/>
          <w:b/>
          <w:bCs/>
          <w:color w:val="FF00FF"/>
          <w:sz w:val="20"/>
          <w:szCs w:val="20"/>
        </w:rPr>
      </w:pPr>
      <w:r w:rsidRPr="00230701">
        <w:rPr>
          <w:rFonts w:cs="Arial"/>
          <w:b/>
          <w:bCs/>
          <w:color w:val="FF00FF"/>
          <w:sz w:val="20"/>
          <w:szCs w:val="20"/>
        </w:rPr>
        <w:fldChar w:fldCharType="end"/>
      </w:r>
    </w:p>
    <w:p w:rsidR="007F400F" w:rsidRPr="00275F5E" w:rsidRDefault="00EC73C9" w:rsidP="00BA04CC">
      <w:pPr>
        <w:pStyle w:val="Nadpis1"/>
      </w:pPr>
      <w:r>
        <w:br w:type="page"/>
      </w:r>
      <w:bookmarkStart w:id="0" w:name="_Toc198274873"/>
      <w:r w:rsidR="00794425" w:rsidRPr="00275F5E">
        <w:lastRenderedPageBreak/>
        <w:t xml:space="preserve"> </w:t>
      </w:r>
      <w:bookmarkStart w:id="1" w:name="_Toc289084671"/>
      <w:bookmarkStart w:id="2" w:name="_Toc420696103"/>
      <w:r w:rsidR="007F400F" w:rsidRPr="00275F5E">
        <w:t xml:space="preserve">1. Identifikační údaje </w:t>
      </w:r>
      <w:r w:rsidR="00BA04CC">
        <w:t xml:space="preserve">rekvalifikačního </w:t>
      </w:r>
      <w:r w:rsidR="007F400F" w:rsidRPr="00275F5E">
        <w:t>programu</w:t>
      </w:r>
      <w:bookmarkEnd w:id="0"/>
      <w:bookmarkEnd w:id="1"/>
      <w:bookmarkEnd w:id="2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2"/>
        <w:gridCol w:w="6368"/>
      </w:tblGrid>
      <w:tr w:rsidR="00D66F7D" w:rsidRPr="00257339" w:rsidTr="006F4453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257339" w:rsidRDefault="00D66F7D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rekvalifi</w:t>
            </w:r>
            <w:r w:rsidR="00682641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kačního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programu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0E1A10" w:rsidRDefault="001D3054" w:rsidP="00BE022A">
            <w:pPr>
              <w:pStyle w:val="Default"/>
              <w:rPr>
                <w:color w:val="auto"/>
                <w:sz w:val="22"/>
                <w:szCs w:val="22"/>
              </w:rPr>
            </w:pPr>
            <w:r w:rsidRPr="000E1A10">
              <w:rPr>
                <w:bCs/>
                <w:color w:val="auto"/>
                <w:sz w:val="22"/>
                <w:szCs w:val="22"/>
              </w:rPr>
              <w:t>Výrobce a opravář trsacích a drnkac</w:t>
            </w:r>
            <w:r w:rsidR="00101F63">
              <w:rPr>
                <w:bCs/>
                <w:color w:val="auto"/>
                <w:sz w:val="22"/>
                <w:szCs w:val="22"/>
              </w:rPr>
              <w:t>ích hudebních nástrojů (33-040-M</w:t>
            </w:r>
            <w:r w:rsidRPr="000E1A10">
              <w:rPr>
                <w:bCs/>
                <w:color w:val="auto"/>
                <w:sz w:val="22"/>
                <w:szCs w:val="22"/>
              </w:rPr>
              <w:t>)</w:t>
            </w:r>
          </w:p>
        </w:tc>
      </w:tr>
      <w:tr w:rsidR="006F4453" w:rsidRPr="00257339" w:rsidTr="00D66F7D">
        <w:tc>
          <w:tcPr>
            <w:tcW w:w="2842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257339" w:rsidRDefault="006F4453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0E1A10" w:rsidRDefault="009878EA" w:rsidP="00917D13">
            <w:pPr>
              <w:pStyle w:val="Default"/>
              <w:rPr>
                <w:sz w:val="22"/>
                <w:szCs w:val="22"/>
              </w:rPr>
            </w:pPr>
            <w:r w:rsidRPr="000E1A10">
              <w:rPr>
                <w:sz w:val="22"/>
                <w:szCs w:val="22"/>
              </w:rPr>
              <w:t>Platný o</w:t>
            </w:r>
            <w:r w:rsidR="001D3054" w:rsidRPr="000E1A10">
              <w:rPr>
                <w:sz w:val="22"/>
                <w:szCs w:val="22"/>
              </w:rPr>
              <w:t>d 5. 8. 2013</w:t>
            </w:r>
          </w:p>
        </w:tc>
      </w:tr>
      <w:tr w:rsidR="007F400F" w:rsidRPr="00257339" w:rsidTr="00257339">
        <w:tc>
          <w:tcPr>
            <w:tcW w:w="2842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6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560C7F" w:rsidRDefault="007F400F" w:rsidP="00560C7F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682D26" w:rsidRDefault="00862358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682D26">
              <w:rPr>
                <w:rFonts w:cs="Arial"/>
                <w:b/>
                <w:bCs/>
                <w:color w:val="5F5F5F"/>
                <w:sz w:val="22"/>
                <w:szCs w:val="22"/>
              </w:rPr>
              <w:t>A</w:t>
            </w:r>
            <w:r w:rsidR="007F400F" w:rsidRPr="00682D26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dresa </w:t>
            </w:r>
            <w:r w:rsidR="00FB404B" w:rsidRPr="00682D26"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682D26" w:rsidRDefault="007F400F" w:rsidP="0043664B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682D26" w:rsidRDefault="00BE022A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682D26">
              <w:rPr>
                <w:rFonts w:cs="Arial"/>
                <w:b/>
                <w:bCs/>
                <w:color w:val="5F5F5F"/>
                <w:sz w:val="22"/>
                <w:szCs w:val="22"/>
              </w:rPr>
              <w:t>WWW vzdělávací</w:t>
            </w:r>
            <w:r w:rsidR="006F4453" w:rsidRPr="00682D26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 instituce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682D26" w:rsidRDefault="007F400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D66F7D">
        <w:trPr>
          <w:trHeight w:val="313"/>
        </w:trPr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682D26" w:rsidRDefault="00D66F7D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682D26"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682D26" w:rsidRDefault="007F400F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T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yp programu dalšího vzdělávání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82641" w:rsidP="00917D1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Rekvalifikační </w:t>
            </w:r>
            <w:r w:rsidR="0043664B">
              <w:rPr>
                <w:rFonts w:cs="Arial"/>
                <w:sz w:val="22"/>
                <w:szCs w:val="22"/>
              </w:rPr>
              <w:t>program – příprava na získání profesní kvalifikace dle zákona 179/2006 Sb.</w:t>
            </w:r>
            <w:r w:rsidR="00A55C94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stupní požadavky na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BE022A" w:rsidP="00446AF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Minimálně základní </w:t>
            </w:r>
            <w:r w:rsidR="00535179">
              <w:rPr>
                <w:rFonts w:cs="Arial"/>
                <w:sz w:val="22"/>
                <w:szCs w:val="22"/>
              </w:rPr>
              <w:t xml:space="preserve">vzdělání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odmínky zdravotní způsobilosti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0E1A10" w:rsidRPr="00257339" w:rsidRDefault="00321A5E" w:rsidP="000E1A1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Podmínky </w:t>
            </w:r>
            <w:r w:rsidR="001A440D">
              <w:rPr>
                <w:rFonts w:cs="Arial"/>
                <w:sz w:val="22"/>
                <w:szCs w:val="22"/>
              </w:rPr>
              <w:t xml:space="preserve">zdravotní </w:t>
            </w:r>
            <w:r>
              <w:rPr>
                <w:rFonts w:cs="Arial"/>
                <w:sz w:val="22"/>
                <w:szCs w:val="22"/>
              </w:rPr>
              <w:t xml:space="preserve">způsobilosti jsou uvedeny na </w:t>
            </w:r>
            <w:hyperlink r:id="rId13" w:history="1">
              <w:r w:rsidR="000E1A10" w:rsidRPr="00443EFE">
                <w:rPr>
                  <w:rStyle w:val="Hypertextovodkaz"/>
                  <w:rFonts w:cs="Arial"/>
                  <w:sz w:val="22"/>
                  <w:szCs w:val="22"/>
                </w:rPr>
                <w:t>www.nsp.cz</w:t>
              </w:r>
            </w:hyperlink>
            <w:r w:rsidR="000E1A10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F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orma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83942" w:rsidP="00917D1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Prezenční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élka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535179" w:rsidP="00674A58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150 </w:t>
            </w:r>
            <w:r w:rsidR="00D83942">
              <w:rPr>
                <w:rFonts w:cs="Arial"/>
                <w:sz w:val="22"/>
                <w:szCs w:val="22"/>
              </w:rPr>
              <w:t>hodin (</w:t>
            </w:r>
            <w:r w:rsidR="00674A58">
              <w:rPr>
                <w:rFonts w:cs="Arial"/>
                <w:sz w:val="22"/>
                <w:szCs w:val="22"/>
              </w:rPr>
              <w:t>16 h</w:t>
            </w:r>
            <w:r w:rsidR="00D83942">
              <w:rPr>
                <w:rFonts w:cs="Arial"/>
                <w:sz w:val="22"/>
                <w:szCs w:val="22"/>
              </w:rPr>
              <w:t xml:space="preserve">od. teoretická výuka, </w:t>
            </w:r>
            <w:r w:rsidR="00674A58">
              <w:rPr>
                <w:rFonts w:cs="Arial"/>
                <w:sz w:val="22"/>
                <w:szCs w:val="22"/>
              </w:rPr>
              <w:t>134</w:t>
            </w:r>
            <w:r w:rsidR="00D83942">
              <w:rPr>
                <w:rFonts w:cs="Arial"/>
                <w:sz w:val="22"/>
                <w:szCs w:val="22"/>
              </w:rPr>
              <w:t xml:space="preserve"> hod. praxe)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působ ukončení 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8B725E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Zkouška k získání profesní kvalifikace</w:t>
            </w:r>
            <w:r w:rsidR="001D3054" w:rsidRPr="008B725E">
              <w:rPr>
                <w:rFonts w:cs="Arial"/>
                <w:sz w:val="22"/>
                <w:szCs w:val="22"/>
              </w:rPr>
              <w:t xml:space="preserve"> Výrobce a opravář trsacích a drnkacích hudebních nástrojů </w:t>
            </w:r>
            <w:r>
              <w:rPr>
                <w:rFonts w:cs="Arial"/>
                <w:sz w:val="22"/>
                <w:szCs w:val="22"/>
              </w:rPr>
              <w:t xml:space="preserve">dle zákona </w:t>
            </w:r>
            <w:r w:rsidR="00403D34">
              <w:rPr>
                <w:rFonts w:cs="Arial"/>
                <w:sz w:val="22"/>
                <w:szCs w:val="22"/>
              </w:rPr>
              <w:t>č.</w:t>
            </w:r>
            <w:r>
              <w:rPr>
                <w:rFonts w:cs="Arial"/>
                <w:sz w:val="22"/>
                <w:szCs w:val="22"/>
              </w:rPr>
              <w:t>179/2006 Sb.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ískaná kvalifikace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101F6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Profesní </w:t>
            </w:r>
            <w:r w:rsidRPr="001D3054">
              <w:rPr>
                <w:rFonts w:cs="Arial"/>
                <w:sz w:val="22"/>
                <w:szCs w:val="22"/>
              </w:rPr>
              <w:t>kvalifikace</w:t>
            </w:r>
            <w:r w:rsidRPr="000E1A10">
              <w:rPr>
                <w:rFonts w:cs="Arial"/>
                <w:sz w:val="22"/>
                <w:szCs w:val="22"/>
              </w:rPr>
              <w:t xml:space="preserve"> </w:t>
            </w:r>
            <w:r w:rsidR="001D3054" w:rsidRPr="000E1A10">
              <w:rPr>
                <w:bCs/>
                <w:sz w:val="22"/>
                <w:szCs w:val="22"/>
              </w:rPr>
              <w:t>Výrobce a opravář trsacích a drnkacích hudebních nástrojů (33-040-</w:t>
            </w:r>
            <w:r w:rsidR="00101F63">
              <w:rPr>
                <w:bCs/>
                <w:sz w:val="22"/>
                <w:szCs w:val="22"/>
              </w:rPr>
              <w:t>M</w:t>
            </w:r>
            <w:r w:rsidR="001D3054" w:rsidRPr="000E1A10">
              <w:rPr>
                <w:bCs/>
                <w:sz w:val="22"/>
                <w:szCs w:val="22"/>
              </w:rPr>
              <w:t>)</w:t>
            </w:r>
          </w:p>
        </w:tc>
      </w:tr>
      <w:tr w:rsidR="007F400F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682D26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682D26">
              <w:rPr>
                <w:rFonts w:cs="Arial"/>
                <w:b/>
                <w:bCs/>
                <w:color w:val="5F5F5F"/>
                <w:sz w:val="22"/>
                <w:szCs w:val="22"/>
              </w:rPr>
              <w:t>C</w:t>
            </w:r>
            <w:r w:rsidR="007F400F" w:rsidRPr="00682D26">
              <w:rPr>
                <w:rFonts w:cs="Arial"/>
                <w:b/>
                <w:bCs/>
                <w:color w:val="5F5F5F"/>
                <w:sz w:val="22"/>
                <w:szCs w:val="22"/>
              </w:rPr>
              <w:t>ertifikát</w:t>
            </w:r>
            <w:r w:rsidR="00D83942" w:rsidRPr="00682D26">
              <w:rPr>
                <w:rFonts w:cs="Arial"/>
                <w:b/>
                <w:bCs/>
                <w:color w:val="5F5F5F"/>
                <w:sz w:val="22"/>
                <w:szCs w:val="22"/>
              </w:rPr>
              <w:t>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83942" w:rsidRPr="00682D26" w:rsidRDefault="00995807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Potvrz</w:t>
            </w:r>
            <w:r w:rsidR="00D83942" w:rsidRPr="00682D26">
              <w:rPr>
                <w:rFonts w:cs="Arial"/>
                <w:sz w:val="22"/>
                <w:szCs w:val="22"/>
              </w:rPr>
              <w:t>ení o účasti v akreditovaném vzdělávacím programu</w:t>
            </w:r>
          </w:p>
          <w:p w:rsidR="007D6B1E" w:rsidRPr="00682D26" w:rsidRDefault="0043664B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682D26">
              <w:rPr>
                <w:rFonts w:cs="Arial"/>
                <w:sz w:val="22"/>
                <w:szCs w:val="22"/>
              </w:rPr>
              <w:t xml:space="preserve">Osvědčení o </w:t>
            </w:r>
            <w:r w:rsidR="00D83942" w:rsidRPr="00682D26">
              <w:rPr>
                <w:rFonts w:cs="Arial"/>
                <w:sz w:val="22"/>
                <w:szCs w:val="22"/>
              </w:rPr>
              <w:t xml:space="preserve">získání </w:t>
            </w:r>
            <w:r w:rsidRPr="00682D26">
              <w:rPr>
                <w:rFonts w:cs="Arial"/>
                <w:sz w:val="22"/>
                <w:szCs w:val="22"/>
              </w:rPr>
              <w:t>profesní kvalifikaci</w:t>
            </w:r>
            <w:r w:rsidR="00530C9D" w:rsidRPr="00682D26">
              <w:rPr>
                <w:rFonts w:cs="Arial"/>
                <w:sz w:val="22"/>
                <w:szCs w:val="22"/>
              </w:rPr>
              <w:t xml:space="preserve"> </w:t>
            </w:r>
          </w:p>
          <w:p w:rsidR="007F400F" w:rsidRPr="00682D26" w:rsidRDefault="007F400F" w:rsidP="00D8394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43664B" w:rsidRPr="00257339" w:rsidTr="0043664B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530C9D" w:rsidRPr="000E1A10" w:rsidRDefault="001D3054" w:rsidP="009E4DFA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0E1A10">
              <w:rPr>
                <w:bCs/>
                <w:sz w:val="22"/>
                <w:szCs w:val="22"/>
              </w:rPr>
              <w:t xml:space="preserve">Výrobce a opravář trsacích a drnkacích hudebních nástrojů  </w:t>
            </w:r>
          </w:p>
        </w:tc>
      </w:tr>
      <w:tr w:rsidR="0043664B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E52895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E6ACC" w:rsidRDefault="003E6ACC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D83942" w:rsidRDefault="00D83942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82D26">
              <w:rPr>
                <w:sz w:val="22"/>
                <w:szCs w:val="22"/>
              </w:rPr>
              <w:t>Garant kurzu:</w:t>
            </w:r>
          </w:p>
          <w:p w:rsidR="003E6ACC" w:rsidRPr="00CA6174" w:rsidRDefault="003E6ACC" w:rsidP="002573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3664B" w:rsidRPr="009E4DFA" w:rsidRDefault="00D83942" w:rsidP="00D83942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CA6174">
              <w:rPr>
                <w:sz w:val="22"/>
                <w:szCs w:val="22"/>
              </w:rPr>
              <w:t>Autorizovaná osoba:</w:t>
            </w:r>
          </w:p>
        </w:tc>
      </w:tr>
    </w:tbl>
    <w:p w:rsidR="00B02402" w:rsidRDefault="007F400F" w:rsidP="00B02402">
      <w:pPr>
        <w:pStyle w:val="Nadpis1"/>
        <w:jc w:val="both"/>
      </w:pPr>
      <w:r>
        <w:br w:type="page"/>
      </w:r>
      <w:bookmarkStart w:id="3" w:name="_Toc198274874"/>
      <w:bookmarkStart w:id="4" w:name="_Toc289084672"/>
      <w:bookmarkStart w:id="5" w:name="_Toc420696104"/>
      <w:r w:rsidRPr="00275F5E">
        <w:lastRenderedPageBreak/>
        <w:t>2. Profil absolventa</w:t>
      </w:r>
      <w:bookmarkEnd w:id="3"/>
      <w:bookmarkEnd w:id="4"/>
      <w:bookmarkEnd w:id="5"/>
    </w:p>
    <w:p w:rsidR="00530C9D" w:rsidRPr="00361CC9" w:rsidRDefault="00530C9D" w:rsidP="00FF4D61">
      <w:pPr>
        <w:widowControl w:val="0"/>
        <w:autoSpaceDE w:val="0"/>
        <w:autoSpaceDN w:val="0"/>
        <w:rPr>
          <w:rFonts w:cs="Arial"/>
          <w:color w:val="000000" w:themeColor="text1"/>
          <w:sz w:val="22"/>
          <w:szCs w:val="22"/>
        </w:rPr>
      </w:pPr>
      <w:bookmarkStart w:id="6" w:name="_Toc289084673"/>
      <w:bookmarkStart w:id="7" w:name="_Toc198274876"/>
      <w:r w:rsidRPr="00361CC9">
        <w:rPr>
          <w:rFonts w:cs="Arial"/>
          <w:color w:val="000000" w:themeColor="text1"/>
          <w:sz w:val="22"/>
          <w:szCs w:val="22"/>
        </w:rPr>
        <w:t xml:space="preserve">Rekvalifikační program připravuje </w:t>
      </w:r>
      <w:r w:rsidR="00100F64" w:rsidRPr="00361CC9">
        <w:rPr>
          <w:rFonts w:cs="Arial"/>
          <w:color w:val="000000" w:themeColor="text1"/>
          <w:sz w:val="22"/>
          <w:szCs w:val="22"/>
        </w:rPr>
        <w:t xml:space="preserve">uchazeče </w:t>
      </w:r>
      <w:r w:rsidRPr="00361CC9">
        <w:rPr>
          <w:rFonts w:cs="Arial"/>
          <w:color w:val="000000" w:themeColor="text1"/>
          <w:sz w:val="22"/>
          <w:szCs w:val="22"/>
        </w:rPr>
        <w:t xml:space="preserve">na úspěšné vykonání zkoušky podle zákona č. 179/2006 Sb. pro získání profesní kvalifikace </w:t>
      </w:r>
      <w:r w:rsidR="008672A6" w:rsidRPr="00361CC9">
        <w:rPr>
          <w:rFonts w:cs="Arial"/>
          <w:color w:val="000000" w:themeColor="text1"/>
          <w:sz w:val="22"/>
          <w:szCs w:val="22"/>
        </w:rPr>
        <w:t xml:space="preserve">Výrobce a opravář trsacích a drnkacích hudebních nástrojů (33-040-M) </w:t>
      </w:r>
      <w:r w:rsidRPr="00361CC9">
        <w:rPr>
          <w:rFonts w:cs="Arial"/>
          <w:color w:val="000000" w:themeColor="text1"/>
          <w:sz w:val="22"/>
          <w:szCs w:val="22"/>
        </w:rPr>
        <w:t xml:space="preserve">a na úspěšný výkon zvolené profesní kvalifikace.  </w:t>
      </w:r>
    </w:p>
    <w:p w:rsidR="005E177E" w:rsidRPr="00361CC9" w:rsidRDefault="00215964" w:rsidP="00215964">
      <w:pPr>
        <w:pStyle w:val="Nadpis2"/>
        <w:rPr>
          <w:color w:val="000000" w:themeColor="text1"/>
          <w:szCs w:val="22"/>
        </w:rPr>
      </w:pPr>
      <w:bookmarkStart w:id="8" w:name="_Toc420696105"/>
      <w:r w:rsidRPr="00361CC9">
        <w:rPr>
          <w:color w:val="000000" w:themeColor="text1"/>
          <w:szCs w:val="22"/>
        </w:rPr>
        <w:t>Výsledky vzdělávání</w:t>
      </w:r>
      <w:bookmarkEnd w:id="6"/>
      <w:bookmarkEnd w:id="8"/>
    </w:p>
    <w:p w:rsidR="005E177E" w:rsidRDefault="005E177E" w:rsidP="005E177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Absolvent </w:t>
      </w:r>
      <w:r w:rsidR="00530C9D">
        <w:rPr>
          <w:rFonts w:cs="Arial"/>
          <w:sz w:val="22"/>
          <w:szCs w:val="22"/>
        </w:rPr>
        <w:t xml:space="preserve">rekvalifikačního programu </w:t>
      </w:r>
      <w:r w:rsidR="00215964">
        <w:rPr>
          <w:rFonts w:cs="Arial"/>
          <w:sz w:val="22"/>
          <w:szCs w:val="22"/>
        </w:rPr>
        <w:t>je schopen:</w:t>
      </w:r>
    </w:p>
    <w:p w:rsidR="00215964" w:rsidRDefault="00215964" w:rsidP="005E177E">
      <w:pPr>
        <w:jc w:val="both"/>
        <w:rPr>
          <w:rFonts w:cs="Arial"/>
          <w:sz w:val="22"/>
          <w:szCs w:val="22"/>
        </w:rPr>
      </w:pPr>
    </w:p>
    <w:p w:rsidR="00215964" w:rsidRPr="005134D7" w:rsidRDefault="008672A6" w:rsidP="002D2D65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134D7">
        <w:rPr>
          <w:rFonts w:cs="Arial"/>
          <w:color w:val="000000"/>
          <w:sz w:val="22"/>
          <w:szCs w:val="22"/>
        </w:rPr>
        <w:t>Orientovat se ve výkresové dokumentaci pro stavbu trsacích a drnkacích hudebních nástrojů,</w:t>
      </w:r>
    </w:p>
    <w:p w:rsidR="008672A6" w:rsidRPr="005134D7" w:rsidRDefault="008672A6" w:rsidP="002D2D65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134D7">
        <w:rPr>
          <w:rFonts w:cs="Arial"/>
          <w:color w:val="000000"/>
          <w:sz w:val="22"/>
          <w:szCs w:val="22"/>
        </w:rPr>
        <w:t>volit materiály, konstrukční spoje, nástroje, stroje a zařízení pro výrobu trsacích a drnkacích hudebních nástrojů,</w:t>
      </w:r>
    </w:p>
    <w:p w:rsidR="008672A6" w:rsidRPr="005134D7" w:rsidRDefault="00B97CC0" w:rsidP="002D2D65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134D7">
        <w:rPr>
          <w:rFonts w:cs="Arial"/>
          <w:color w:val="000000"/>
          <w:sz w:val="22"/>
          <w:szCs w:val="22"/>
        </w:rPr>
        <w:t>postavit</w:t>
      </w:r>
      <w:r w:rsidR="008672A6" w:rsidRPr="005134D7">
        <w:rPr>
          <w:rFonts w:cs="Arial"/>
          <w:color w:val="000000"/>
          <w:sz w:val="22"/>
          <w:szCs w:val="22"/>
        </w:rPr>
        <w:t xml:space="preserve"> trsací a drnkací hudební nástroje,</w:t>
      </w:r>
    </w:p>
    <w:p w:rsidR="008672A6" w:rsidRPr="005134D7" w:rsidRDefault="00B97CC0" w:rsidP="002D2D65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134D7">
        <w:rPr>
          <w:rFonts w:cs="Arial"/>
          <w:color w:val="000000"/>
          <w:sz w:val="22"/>
          <w:szCs w:val="22"/>
        </w:rPr>
        <w:t>restaurovat trsací a drnkací hudební nástroje,</w:t>
      </w:r>
    </w:p>
    <w:p w:rsidR="00B97CC0" w:rsidRPr="005134D7" w:rsidRDefault="00B97CC0" w:rsidP="002D2D65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134D7">
        <w:rPr>
          <w:rFonts w:cs="Arial"/>
          <w:color w:val="000000"/>
          <w:sz w:val="22"/>
          <w:szCs w:val="22"/>
        </w:rPr>
        <w:t>povrchově upravovat trsací a drnkací hudební nástroje,</w:t>
      </w:r>
    </w:p>
    <w:p w:rsidR="00B97CC0" w:rsidRPr="005134D7" w:rsidRDefault="00B97CC0" w:rsidP="002D2D65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134D7">
        <w:rPr>
          <w:rFonts w:cs="Arial"/>
          <w:color w:val="000000"/>
          <w:sz w:val="22"/>
          <w:szCs w:val="22"/>
        </w:rPr>
        <w:t>strojově obrábět dřevěné materiály při výrobě hudebních nástrojů,</w:t>
      </w:r>
    </w:p>
    <w:p w:rsidR="00B97CC0" w:rsidRPr="005134D7" w:rsidRDefault="00B97CC0" w:rsidP="002D2D65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134D7">
        <w:rPr>
          <w:rFonts w:cs="Arial"/>
          <w:color w:val="000000"/>
          <w:sz w:val="22"/>
          <w:szCs w:val="22"/>
        </w:rPr>
        <w:t>prověřovat akustické požadavky na hudební nástroj z hlediska výkonu a barvy.</w:t>
      </w:r>
    </w:p>
    <w:p w:rsidR="007F400F" w:rsidRPr="00CB51AA" w:rsidRDefault="007F400F" w:rsidP="00215964">
      <w:pPr>
        <w:pStyle w:val="Nadpis2"/>
      </w:pPr>
      <w:bookmarkStart w:id="9" w:name="_Toc289084674"/>
      <w:bookmarkStart w:id="10" w:name="_Toc420696106"/>
      <w:r w:rsidRPr="00CB51AA">
        <w:t xml:space="preserve">Možnosti </w:t>
      </w:r>
      <w:r w:rsidRPr="00215964">
        <w:rPr>
          <w:szCs w:val="24"/>
        </w:rPr>
        <w:t>pracovního</w:t>
      </w:r>
      <w:r w:rsidRPr="00CB51AA">
        <w:t xml:space="preserve"> </w:t>
      </w:r>
      <w:r w:rsidRPr="00215964">
        <w:t>uplatnění</w:t>
      </w:r>
      <w:r w:rsidRPr="00CB51AA">
        <w:t xml:space="preserve"> absolventa</w:t>
      </w:r>
      <w:bookmarkEnd w:id="7"/>
      <w:bookmarkEnd w:id="9"/>
      <w:bookmarkEnd w:id="10"/>
    </w:p>
    <w:p w:rsidR="00530C9D" w:rsidRDefault="00530C9D" w:rsidP="00530C9D">
      <w:pPr>
        <w:jc w:val="both"/>
        <w:rPr>
          <w:rFonts w:cs="Arial"/>
          <w:sz w:val="22"/>
          <w:szCs w:val="22"/>
        </w:rPr>
      </w:pPr>
      <w:bookmarkStart w:id="11" w:name="_Toc198274877"/>
      <w:r w:rsidRPr="00ED1835">
        <w:rPr>
          <w:rFonts w:cs="Arial"/>
          <w:sz w:val="22"/>
          <w:szCs w:val="22"/>
        </w:rPr>
        <w:t xml:space="preserve">Absolvent </w:t>
      </w:r>
      <w:r w:rsidR="00BA04CC">
        <w:rPr>
          <w:rFonts w:cs="Arial"/>
          <w:sz w:val="22"/>
          <w:szCs w:val="22"/>
        </w:rPr>
        <w:t xml:space="preserve">rekvalifikačního </w:t>
      </w:r>
      <w:r w:rsidRPr="00ED1835">
        <w:rPr>
          <w:rFonts w:cs="Arial"/>
          <w:sz w:val="22"/>
          <w:szCs w:val="22"/>
        </w:rPr>
        <w:t xml:space="preserve">programu </w:t>
      </w:r>
      <w:r w:rsidRPr="00682D26">
        <w:rPr>
          <w:rFonts w:cs="Arial"/>
          <w:sz w:val="22"/>
          <w:szCs w:val="22"/>
        </w:rPr>
        <w:t>je připraven na výkon pracovní pozic</w:t>
      </w:r>
      <w:r w:rsidR="009E4DFA" w:rsidRPr="00682D26">
        <w:rPr>
          <w:rFonts w:cs="Arial"/>
          <w:sz w:val="22"/>
          <w:szCs w:val="22"/>
        </w:rPr>
        <w:t>e</w:t>
      </w:r>
      <w:r w:rsidRPr="00682D26">
        <w:rPr>
          <w:rFonts w:cs="Arial"/>
          <w:sz w:val="22"/>
          <w:szCs w:val="22"/>
        </w:rPr>
        <w:t>:</w:t>
      </w:r>
      <w:r w:rsidR="006D18E1" w:rsidRPr="00682D26">
        <w:rPr>
          <w:rFonts w:cs="Arial"/>
          <w:sz w:val="22"/>
          <w:szCs w:val="22"/>
        </w:rPr>
        <w:t xml:space="preserve"> </w:t>
      </w:r>
    </w:p>
    <w:p w:rsidR="00530C9D" w:rsidRPr="00530C9D" w:rsidRDefault="00EA058C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výrobce a opravář trsacích a drnkacích hudebních nástrojů</w:t>
      </w:r>
      <w:r w:rsidR="009E4DFA">
        <w:rPr>
          <w:rFonts w:cs="Arial"/>
          <w:color w:val="000000"/>
          <w:sz w:val="22"/>
          <w:szCs w:val="22"/>
        </w:rPr>
        <w:t>.</w:t>
      </w:r>
    </w:p>
    <w:p w:rsidR="007F400F" w:rsidRPr="00530C9D" w:rsidRDefault="00202841" w:rsidP="006D18E1">
      <w:pPr>
        <w:pStyle w:val="Nadpis1"/>
      </w:pPr>
      <w:r>
        <w:br w:type="page"/>
      </w:r>
      <w:bookmarkStart w:id="12" w:name="_Toc420696107"/>
      <w:bookmarkStart w:id="13" w:name="_Toc289084675"/>
      <w:r w:rsidR="007F400F" w:rsidRPr="00275F5E">
        <w:lastRenderedPageBreak/>
        <w:t>3</w:t>
      </w:r>
      <w:r w:rsidR="007F400F">
        <w:t xml:space="preserve">. </w:t>
      </w:r>
      <w:r w:rsidR="007F400F" w:rsidRPr="00215964">
        <w:t>Charakteristika</w:t>
      </w:r>
      <w:r w:rsidR="007F400F">
        <w:t xml:space="preserve"> </w:t>
      </w:r>
      <w:r w:rsidR="00682641">
        <w:t xml:space="preserve">rekvalifikačního </w:t>
      </w:r>
      <w:r w:rsidR="007F400F" w:rsidRPr="00275F5E">
        <w:t>programu</w:t>
      </w:r>
      <w:bookmarkEnd w:id="11"/>
      <w:bookmarkEnd w:id="12"/>
      <w:r w:rsidR="007F400F">
        <w:t xml:space="preserve"> </w:t>
      </w:r>
      <w:bookmarkEnd w:id="13"/>
    </w:p>
    <w:p w:rsidR="007F400F" w:rsidRPr="00275F5E" w:rsidRDefault="007F400F" w:rsidP="00215964">
      <w:pPr>
        <w:pStyle w:val="Nadpis2"/>
      </w:pPr>
      <w:bookmarkStart w:id="14" w:name="_Toc198274878"/>
      <w:bookmarkStart w:id="15" w:name="_Toc289084676"/>
      <w:bookmarkStart w:id="16" w:name="_Toc420696108"/>
      <w:r w:rsidRPr="00275F5E">
        <w:t xml:space="preserve">Pojetí a cíle </w:t>
      </w:r>
      <w:r w:rsidR="00682641">
        <w:t>rekvalifikačního</w:t>
      </w:r>
      <w:r w:rsidRPr="00275F5E">
        <w:t xml:space="preserve"> programu</w:t>
      </w:r>
      <w:bookmarkEnd w:id="14"/>
      <w:bookmarkEnd w:id="15"/>
      <w:bookmarkEnd w:id="16"/>
      <w:r w:rsidR="007248AE">
        <w:t xml:space="preserve">      </w:t>
      </w:r>
    </w:p>
    <w:p w:rsidR="00384DE8" w:rsidRPr="00361CC9" w:rsidRDefault="00384DE8" w:rsidP="00384DE8">
      <w:pPr>
        <w:jc w:val="both"/>
        <w:rPr>
          <w:color w:val="000000" w:themeColor="text1"/>
          <w:sz w:val="22"/>
          <w:szCs w:val="22"/>
        </w:rPr>
      </w:pPr>
      <w:bookmarkStart w:id="17" w:name="_Toc198274880"/>
      <w:bookmarkStart w:id="18" w:name="_Toc289084678"/>
      <w:r w:rsidRPr="00361CC9">
        <w:rPr>
          <w:color w:val="000000" w:themeColor="text1"/>
          <w:sz w:val="22"/>
          <w:szCs w:val="22"/>
        </w:rPr>
        <w:t xml:space="preserve">Vzdělávání v programu </w:t>
      </w:r>
      <w:r w:rsidR="00E47AC1" w:rsidRPr="00361CC9">
        <w:rPr>
          <w:rFonts w:cs="Arial"/>
          <w:color w:val="000000" w:themeColor="text1"/>
          <w:sz w:val="22"/>
          <w:szCs w:val="22"/>
        </w:rPr>
        <w:t>kvalifikace Výrobce a opravář trsacích a drnkacích hudebních nástrojů (33-040-M)</w:t>
      </w:r>
      <w:r w:rsidRPr="00361CC9">
        <w:rPr>
          <w:color w:val="000000" w:themeColor="text1"/>
          <w:sz w:val="22"/>
          <w:szCs w:val="22"/>
        </w:rPr>
        <w:t xml:space="preserve"> směřuje k tomu, aby účastníci získali</w:t>
      </w:r>
      <w:r w:rsidR="00EA16A4" w:rsidRPr="00361CC9">
        <w:rPr>
          <w:color w:val="000000" w:themeColor="text1"/>
          <w:sz w:val="22"/>
          <w:szCs w:val="22"/>
        </w:rPr>
        <w:t xml:space="preserve"> </w:t>
      </w:r>
      <w:r w:rsidRPr="00361CC9">
        <w:rPr>
          <w:color w:val="000000" w:themeColor="text1"/>
          <w:sz w:val="22"/>
          <w:szCs w:val="22"/>
        </w:rPr>
        <w:t xml:space="preserve">odborné kompetence potřebné pro </w:t>
      </w:r>
      <w:r w:rsidR="00E47AC1" w:rsidRPr="00361CC9">
        <w:rPr>
          <w:color w:val="000000" w:themeColor="text1"/>
          <w:sz w:val="22"/>
          <w:szCs w:val="22"/>
        </w:rPr>
        <w:t>výkon dané profese</w:t>
      </w:r>
      <w:r w:rsidRPr="00361CC9">
        <w:rPr>
          <w:color w:val="000000" w:themeColor="text1"/>
          <w:sz w:val="22"/>
          <w:szCs w:val="22"/>
        </w:rPr>
        <w:t>.</w:t>
      </w:r>
    </w:p>
    <w:p w:rsidR="00384DE8" w:rsidRPr="00361CC9" w:rsidRDefault="00384DE8" w:rsidP="00384DE8">
      <w:pPr>
        <w:jc w:val="both"/>
        <w:rPr>
          <w:rFonts w:cs="Arial"/>
          <w:color w:val="000000" w:themeColor="text1"/>
          <w:sz w:val="22"/>
          <w:szCs w:val="22"/>
        </w:rPr>
      </w:pPr>
    </w:p>
    <w:p w:rsidR="00384DE8" w:rsidRPr="00361CC9" w:rsidRDefault="00384DE8" w:rsidP="00384DE8">
      <w:pPr>
        <w:jc w:val="both"/>
        <w:rPr>
          <w:rFonts w:cs="Arial"/>
          <w:color w:val="000000" w:themeColor="text1"/>
          <w:sz w:val="22"/>
          <w:szCs w:val="22"/>
        </w:rPr>
      </w:pPr>
      <w:r w:rsidRPr="00361CC9">
        <w:rPr>
          <w:rFonts w:cs="Arial"/>
          <w:color w:val="000000" w:themeColor="text1"/>
          <w:sz w:val="22"/>
          <w:szCs w:val="22"/>
        </w:rPr>
        <w:t xml:space="preserve">Pro úspěšné uplatnění absolventů programu v praxi budou v průběhu výuky rozvíjeny nejen kompetence obsažené ve kvalifikačním standardu NSK, ale i </w:t>
      </w:r>
      <w:r w:rsidR="00077444">
        <w:rPr>
          <w:rFonts w:cs="Arial"/>
          <w:color w:val="000000" w:themeColor="text1"/>
          <w:sz w:val="22"/>
          <w:szCs w:val="22"/>
        </w:rPr>
        <w:t xml:space="preserve">kreativita, flexibilita, výkonnost a </w:t>
      </w:r>
      <w:r w:rsidRPr="00361CC9">
        <w:rPr>
          <w:rFonts w:cs="Arial"/>
          <w:color w:val="000000" w:themeColor="text1"/>
          <w:sz w:val="22"/>
          <w:szCs w:val="22"/>
        </w:rPr>
        <w:t xml:space="preserve">dovednosti a znalosti potřebné pro </w:t>
      </w:r>
      <w:r w:rsidR="008C0766" w:rsidRPr="00361CC9">
        <w:rPr>
          <w:rFonts w:cs="Arial"/>
          <w:color w:val="000000" w:themeColor="text1"/>
          <w:sz w:val="22"/>
          <w:szCs w:val="22"/>
        </w:rPr>
        <w:t>uměleckořemeslné zpracování dřeva</w:t>
      </w:r>
      <w:r w:rsidRPr="00361CC9">
        <w:rPr>
          <w:rFonts w:cs="Arial"/>
          <w:color w:val="000000" w:themeColor="text1"/>
          <w:sz w:val="22"/>
          <w:szCs w:val="22"/>
        </w:rPr>
        <w:t xml:space="preserve">. Důraz bude kladen také na podporu </w:t>
      </w:r>
      <w:r w:rsidR="008B725E" w:rsidRPr="00361CC9">
        <w:rPr>
          <w:rFonts w:cs="Arial"/>
          <w:color w:val="000000" w:themeColor="text1"/>
          <w:sz w:val="22"/>
          <w:szCs w:val="22"/>
        </w:rPr>
        <w:t>samostatnosti a preciznosti zpracování</w:t>
      </w:r>
      <w:r w:rsidR="00361CC9">
        <w:rPr>
          <w:rFonts w:cs="Arial"/>
          <w:color w:val="000000" w:themeColor="text1"/>
          <w:sz w:val="22"/>
          <w:szCs w:val="22"/>
        </w:rPr>
        <w:t xml:space="preserve"> a na </w:t>
      </w:r>
      <w:r w:rsidR="00547ADE">
        <w:rPr>
          <w:rFonts w:cs="Arial"/>
          <w:color w:val="000000" w:themeColor="text1"/>
          <w:sz w:val="22"/>
          <w:szCs w:val="22"/>
        </w:rPr>
        <w:t xml:space="preserve">rozvoj </w:t>
      </w:r>
      <w:r w:rsidR="00361CC9" w:rsidRPr="00361CC9">
        <w:rPr>
          <w:rFonts w:cs="Arial"/>
          <w:color w:val="000000" w:themeColor="text1"/>
          <w:sz w:val="22"/>
          <w:szCs w:val="22"/>
        </w:rPr>
        <w:t>estetické</w:t>
      </w:r>
      <w:r w:rsidR="00547ADE">
        <w:rPr>
          <w:rFonts w:cs="Arial"/>
          <w:color w:val="000000" w:themeColor="text1"/>
          <w:sz w:val="22"/>
          <w:szCs w:val="22"/>
        </w:rPr>
        <w:t>ho</w:t>
      </w:r>
      <w:r w:rsidR="00361CC9" w:rsidRPr="00361CC9">
        <w:rPr>
          <w:rFonts w:cs="Arial"/>
          <w:color w:val="000000" w:themeColor="text1"/>
          <w:sz w:val="22"/>
          <w:szCs w:val="22"/>
        </w:rPr>
        <w:t xml:space="preserve"> cítění</w:t>
      </w:r>
      <w:r w:rsidR="008B725E" w:rsidRPr="00361CC9">
        <w:rPr>
          <w:rFonts w:cs="Arial"/>
          <w:color w:val="000000" w:themeColor="text1"/>
          <w:sz w:val="22"/>
          <w:szCs w:val="22"/>
        </w:rPr>
        <w:t>.</w:t>
      </w:r>
    </w:p>
    <w:p w:rsidR="00384DE8" w:rsidRPr="00361CC9" w:rsidRDefault="00384DE8" w:rsidP="00384DE8">
      <w:pPr>
        <w:jc w:val="both"/>
        <w:rPr>
          <w:rFonts w:cs="Arial"/>
          <w:color w:val="000000" w:themeColor="text1"/>
          <w:sz w:val="22"/>
          <w:szCs w:val="22"/>
        </w:rPr>
      </w:pPr>
    </w:p>
    <w:p w:rsidR="00384DE8" w:rsidRPr="00361CC9" w:rsidRDefault="00384DE8" w:rsidP="00384DE8">
      <w:pPr>
        <w:jc w:val="both"/>
        <w:rPr>
          <w:rFonts w:cs="Arial"/>
          <w:color w:val="000000" w:themeColor="text1"/>
          <w:sz w:val="22"/>
          <w:szCs w:val="22"/>
        </w:rPr>
      </w:pPr>
      <w:r w:rsidRPr="00361CC9">
        <w:rPr>
          <w:rFonts w:cs="Arial"/>
          <w:color w:val="000000" w:themeColor="text1"/>
          <w:sz w:val="22"/>
          <w:szCs w:val="22"/>
        </w:rPr>
        <w:t xml:space="preserve">Program je zpracován v souladu s hodnoticím standardem profesní kvalifikace </w:t>
      </w:r>
      <w:r w:rsidR="008B725E" w:rsidRPr="00361CC9">
        <w:rPr>
          <w:rFonts w:cs="Arial"/>
          <w:color w:val="000000" w:themeColor="text1"/>
          <w:sz w:val="22"/>
          <w:szCs w:val="22"/>
        </w:rPr>
        <w:t>Výrobce a opravář trsacích a drnkacích hudebních nástrojů (33-040-M)</w:t>
      </w:r>
      <w:r w:rsidRPr="00361CC9">
        <w:rPr>
          <w:rFonts w:cs="Arial"/>
          <w:color w:val="000000" w:themeColor="text1"/>
          <w:sz w:val="22"/>
          <w:szCs w:val="22"/>
        </w:rPr>
        <w:t>, který je platný od</w:t>
      </w:r>
      <w:r w:rsidR="008B725E" w:rsidRPr="00361CC9">
        <w:rPr>
          <w:rFonts w:cs="Arial"/>
          <w:color w:val="000000" w:themeColor="text1"/>
          <w:sz w:val="22"/>
          <w:szCs w:val="22"/>
        </w:rPr>
        <w:t xml:space="preserve"> </w:t>
      </w:r>
      <w:r w:rsidR="008B725E" w:rsidRPr="00361CC9">
        <w:rPr>
          <w:color w:val="000000" w:themeColor="text1"/>
          <w:sz w:val="22"/>
          <w:szCs w:val="22"/>
        </w:rPr>
        <w:t>5. 8. 2013.</w:t>
      </w:r>
    </w:p>
    <w:p w:rsidR="007F400F" w:rsidRPr="00917D13" w:rsidRDefault="007F400F" w:rsidP="00215964">
      <w:pPr>
        <w:pStyle w:val="Nadpis2"/>
        <w:rPr>
          <w:b w:val="0"/>
          <w:i w:val="0"/>
          <w:sz w:val="22"/>
          <w:szCs w:val="22"/>
        </w:rPr>
      </w:pPr>
      <w:bookmarkStart w:id="19" w:name="_Toc420696109"/>
      <w:r w:rsidRPr="00CB51AA">
        <w:t>Organizace výuky</w:t>
      </w:r>
      <w:bookmarkEnd w:id="17"/>
      <w:bookmarkEnd w:id="18"/>
      <w:bookmarkEnd w:id="19"/>
      <w:r w:rsidR="00917D13">
        <w:t xml:space="preserve">  </w:t>
      </w:r>
    </w:p>
    <w:p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bookmarkStart w:id="20" w:name="_Toc198274881"/>
      <w:r>
        <w:rPr>
          <w:rFonts w:eastAsia="Calibri"/>
          <w:sz w:val="22"/>
          <w:szCs w:val="22"/>
          <w:lang w:eastAsia="en-US"/>
        </w:rPr>
        <w:t>Výuka je realizována prezenční formou</w:t>
      </w:r>
      <w:r w:rsidRPr="00D5475F">
        <w:rPr>
          <w:rFonts w:eastAsia="Calibri"/>
          <w:sz w:val="22"/>
          <w:szCs w:val="22"/>
          <w:lang w:eastAsia="en-US"/>
        </w:rPr>
        <w:t xml:space="preserve">. </w:t>
      </w:r>
      <w:r>
        <w:rPr>
          <w:rFonts w:eastAsia="Calibri"/>
          <w:sz w:val="22"/>
          <w:szCs w:val="22"/>
          <w:lang w:eastAsia="en-US"/>
        </w:rPr>
        <w:t>Důraz je kladen na praktickou výuku. Ta probíhá v odborných učebnách</w:t>
      </w:r>
      <w:r w:rsidR="00D83942">
        <w:rPr>
          <w:rFonts w:eastAsia="Calibri"/>
          <w:sz w:val="22"/>
          <w:szCs w:val="22"/>
          <w:lang w:eastAsia="en-US"/>
        </w:rPr>
        <w:t xml:space="preserve"> </w:t>
      </w:r>
      <w:r w:rsidR="0043173F">
        <w:rPr>
          <w:rFonts w:eastAsia="Calibri"/>
          <w:sz w:val="22"/>
          <w:szCs w:val="22"/>
          <w:lang w:eastAsia="en-US"/>
        </w:rPr>
        <w:t xml:space="preserve">a </w:t>
      </w:r>
      <w:r w:rsidR="00D83942">
        <w:rPr>
          <w:rFonts w:eastAsia="Calibri"/>
          <w:sz w:val="22"/>
          <w:szCs w:val="22"/>
          <w:lang w:eastAsia="en-US"/>
        </w:rPr>
        <w:t>dílnách</w:t>
      </w:r>
      <w:r>
        <w:rPr>
          <w:rFonts w:eastAsia="Calibri"/>
          <w:sz w:val="22"/>
          <w:szCs w:val="22"/>
          <w:lang w:eastAsia="en-US"/>
        </w:rPr>
        <w:t xml:space="preserve">, které jsou vybaveny v souladu s požadavky příslušného hodnoticího standardu. Praktická výuka může probíhat také </w:t>
      </w:r>
      <w:r w:rsidR="00FF4D61">
        <w:rPr>
          <w:rFonts w:eastAsia="Calibri"/>
          <w:sz w:val="22"/>
          <w:szCs w:val="22"/>
          <w:lang w:eastAsia="en-US"/>
        </w:rPr>
        <w:t>na pracovištích zaměstnavatelů, která</w:t>
      </w:r>
      <w:r>
        <w:rPr>
          <w:rFonts w:eastAsia="Calibri"/>
          <w:sz w:val="22"/>
          <w:szCs w:val="22"/>
          <w:lang w:eastAsia="en-US"/>
        </w:rPr>
        <w:t xml:space="preserve"> disponují uvedeným zařízením. </w:t>
      </w:r>
    </w:p>
    <w:p w:rsidR="00917D13" w:rsidRDefault="00917D13" w:rsidP="00A55C94">
      <w:pPr>
        <w:jc w:val="both"/>
        <w:rPr>
          <w:rFonts w:eastAsia="Calibri"/>
          <w:sz w:val="22"/>
          <w:szCs w:val="22"/>
          <w:lang w:eastAsia="en-US"/>
        </w:rPr>
      </w:pPr>
    </w:p>
    <w:p w:rsidR="00DF727A" w:rsidRDefault="00A55C94" w:rsidP="00DF727A">
      <w:pPr>
        <w:jc w:val="both"/>
        <w:rPr>
          <w:rFonts w:cs="Arial"/>
          <w:color w:val="000000"/>
          <w:sz w:val="22"/>
          <w:szCs w:val="22"/>
        </w:rPr>
      </w:pPr>
      <w:r w:rsidRPr="00D65D4E">
        <w:rPr>
          <w:rFonts w:eastAsia="Calibri"/>
          <w:sz w:val="22"/>
          <w:szCs w:val="22"/>
          <w:lang w:eastAsia="en-US"/>
        </w:rPr>
        <w:t xml:space="preserve">Teoretická výuka </w:t>
      </w:r>
      <w:r>
        <w:rPr>
          <w:rFonts w:eastAsia="Calibri"/>
          <w:sz w:val="22"/>
          <w:szCs w:val="22"/>
          <w:lang w:eastAsia="en-US"/>
        </w:rPr>
        <w:t xml:space="preserve">je realizována v běžné učebně, vybavené </w:t>
      </w:r>
      <w:r w:rsidR="007D6B1E">
        <w:rPr>
          <w:rFonts w:eastAsia="Calibri"/>
          <w:sz w:val="22"/>
          <w:szCs w:val="22"/>
          <w:lang w:eastAsia="en-US"/>
        </w:rPr>
        <w:t xml:space="preserve">dataprojektorem a </w:t>
      </w:r>
      <w:r>
        <w:rPr>
          <w:rFonts w:eastAsia="Calibri"/>
          <w:sz w:val="22"/>
          <w:szCs w:val="22"/>
          <w:lang w:eastAsia="en-US"/>
        </w:rPr>
        <w:t>osobn</w:t>
      </w:r>
      <w:r w:rsidR="007D6B1E">
        <w:rPr>
          <w:rFonts w:eastAsia="Calibri"/>
          <w:sz w:val="22"/>
          <w:szCs w:val="22"/>
          <w:lang w:eastAsia="en-US"/>
        </w:rPr>
        <w:t>ími PC s přístupem na internet</w:t>
      </w:r>
      <w:r>
        <w:rPr>
          <w:rFonts w:eastAsia="Calibri"/>
          <w:sz w:val="22"/>
          <w:szCs w:val="22"/>
          <w:lang w:eastAsia="en-US"/>
        </w:rPr>
        <w:t>.</w:t>
      </w:r>
      <w:r w:rsidR="00DF727A">
        <w:rPr>
          <w:rFonts w:eastAsia="Calibri"/>
          <w:sz w:val="22"/>
          <w:szCs w:val="22"/>
          <w:lang w:eastAsia="en-US"/>
        </w:rPr>
        <w:t xml:space="preserve"> </w:t>
      </w:r>
      <w:r w:rsidR="00DF727A">
        <w:rPr>
          <w:rFonts w:cs="Arial"/>
          <w:color w:val="000000"/>
          <w:sz w:val="22"/>
          <w:szCs w:val="22"/>
        </w:rPr>
        <w:t xml:space="preserve">Délka teoretické vyučovací hodiny je 45 minut.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DF727A">
        <w:rPr>
          <w:rFonts w:cs="Arial"/>
          <w:color w:val="000000"/>
          <w:sz w:val="22"/>
          <w:szCs w:val="22"/>
        </w:rPr>
        <w:t>Délka vyučovací hodiny praktické výuky je 60 minut.</w:t>
      </w:r>
    </w:p>
    <w:p w:rsidR="00917D13" w:rsidRPr="00DF727A" w:rsidRDefault="00917D13" w:rsidP="00DF727A">
      <w:pPr>
        <w:jc w:val="both"/>
        <w:rPr>
          <w:rFonts w:eastAsia="Calibri"/>
          <w:sz w:val="22"/>
          <w:szCs w:val="22"/>
          <w:lang w:eastAsia="en-US"/>
        </w:rPr>
      </w:pPr>
    </w:p>
    <w:p w:rsidR="00DF727A" w:rsidRDefault="00DF727A" w:rsidP="00DF727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F727A">
        <w:rPr>
          <w:color w:val="000000"/>
          <w:sz w:val="22"/>
          <w:szCs w:val="22"/>
        </w:rPr>
        <w:t>Praxe je realizována v souladu se zákoníkem práce. Výuka nepřesáhne 8 hodin denně (plus přestávky).</w:t>
      </w:r>
      <w:r>
        <w:rPr>
          <w:color w:val="000000"/>
          <w:sz w:val="22"/>
          <w:szCs w:val="22"/>
        </w:rPr>
        <w:t xml:space="preserve"> </w:t>
      </w:r>
    </w:p>
    <w:p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</w:p>
    <w:p w:rsidR="00EC68B5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r w:rsidRPr="00D5475F">
        <w:rPr>
          <w:rFonts w:eastAsia="Calibri"/>
          <w:sz w:val="22"/>
          <w:szCs w:val="22"/>
          <w:lang w:eastAsia="en-US"/>
        </w:rPr>
        <w:t xml:space="preserve">Na začátku teoretické i praktické části výuky budou </w:t>
      </w:r>
      <w:r w:rsidR="00E04CBB">
        <w:rPr>
          <w:rFonts w:eastAsia="Calibri"/>
          <w:sz w:val="22"/>
          <w:szCs w:val="22"/>
          <w:lang w:eastAsia="en-US"/>
        </w:rPr>
        <w:t xml:space="preserve">účastníci </w:t>
      </w:r>
      <w:r w:rsidR="001A488C">
        <w:rPr>
          <w:rFonts w:eastAsia="Calibri"/>
          <w:sz w:val="22"/>
          <w:szCs w:val="22"/>
          <w:lang w:eastAsia="en-US"/>
        </w:rPr>
        <w:t xml:space="preserve">seznámeni </w:t>
      </w:r>
      <w:r w:rsidR="001A488C" w:rsidRPr="005644CE">
        <w:rPr>
          <w:rFonts w:eastAsia="Calibri"/>
          <w:sz w:val="22"/>
          <w:szCs w:val="22"/>
          <w:lang w:eastAsia="en-US"/>
        </w:rPr>
        <w:t>s</w:t>
      </w:r>
      <w:r w:rsidR="00F94E20" w:rsidRPr="005644CE">
        <w:rPr>
          <w:rFonts w:eastAsia="Calibri"/>
          <w:sz w:val="22"/>
          <w:szCs w:val="22"/>
          <w:lang w:eastAsia="en-US"/>
        </w:rPr>
        <w:t> </w:t>
      </w:r>
      <w:r w:rsidR="001A488C" w:rsidRPr="005644CE">
        <w:rPr>
          <w:rFonts w:eastAsia="Calibri"/>
          <w:sz w:val="22"/>
          <w:szCs w:val="22"/>
          <w:lang w:eastAsia="en-US"/>
        </w:rPr>
        <w:t>BOZP</w:t>
      </w:r>
      <w:r w:rsidR="00F94E20" w:rsidRPr="005644CE">
        <w:rPr>
          <w:rFonts w:eastAsia="Calibri"/>
          <w:sz w:val="22"/>
          <w:szCs w:val="22"/>
          <w:lang w:eastAsia="en-US"/>
        </w:rPr>
        <w:t xml:space="preserve"> a PO</w:t>
      </w:r>
      <w:r w:rsidRPr="005644CE">
        <w:rPr>
          <w:rFonts w:eastAsia="Calibri"/>
          <w:sz w:val="22"/>
          <w:szCs w:val="22"/>
          <w:lang w:eastAsia="en-US"/>
        </w:rPr>
        <w:t>.</w:t>
      </w:r>
    </w:p>
    <w:p w:rsidR="00A55C94" w:rsidRDefault="00A55C94" w:rsidP="00A55C94">
      <w:pPr>
        <w:jc w:val="both"/>
        <w:rPr>
          <w:rFonts w:eastAsia="Calibri"/>
          <w:sz w:val="22"/>
          <w:szCs w:val="22"/>
          <w:lang w:eastAsia="en-US"/>
        </w:rPr>
      </w:pPr>
      <w:r w:rsidRPr="00D5475F">
        <w:rPr>
          <w:rFonts w:eastAsia="Calibri"/>
          <w:sz w:val="22"/>
          <w:szCs w:val="22"/>
          <w:lang w:eastAsia="en-US"/>
        </w:rPr>
        <w:t xml:space="preserve"> </w:t>
      </w:r>
    </w:p>
    <w:p w:rsidR="00E52895" w:rsidRPr="00CB51AA" w:rsidRDefault="00E52895" w:rsidP="00E52895">
      <w:pPr>
        <w:pStyle w:val="Nadpis2"/>
      </w:pPr>
      <w:bookmarkStart w:id="21" w:name="_Toc420696110"/>
      <w:bookmarkStart w:id="22" w:name="_Toc289084679"/>
      <w:r>
        <w:t>Prostorové, materiální a technické zabezpečení výuky</w:t>
      </w:r>
      <w:bookmarkEnd w:id="21"/>
    </w:p>
    <w:p w:rsidR="00A55C94" w:rsidRDefault="00A55C94" w:rsidP="00A55C94">
      <w:pPr>
        <w:rPr>
          <w:rFonts w:cs="Arial"/>
          <w:sz w:val="22"/>
          <w:szCs w:val="22"/>
        </w:rPr>
      </w:pPr>
      <w:r w:rsidRPr="00DF727A">
        <w:rPr>
          <w:rFonts w:cs="Arial"/>
          <w:sz w:val="22"/>
          <w:szCs w:val="22"/>
        </w:rPr>
        <w:t>Pro výuku je k dispozici minimálně následující materiálně technické zázemí:</w:t>
      </w:r>
      <w:r>
        <w:rPr>
          <w:rFonts w:cs="Arial"/>
          <w:sz w:val="22"/>
          <w:szCs w:val="22"/>
        </w:rPr>
        <w:t xml:space="preserve"> </w:t>
      </w:r>
    </w:p>
    <w:p w:rsidR="00A55C94" w:rsidRPr="005644CE" w:rsidRDefault="002D0787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T</w:t>
      </w:r>
      <w:r w:rsidR="008C0766" w:rsidRPr="005644CE">
        <w:rPr>
          <w:sz w:val="22"/>
          <w:szCs w:val="22"/>
        </w:rPr>
        <w:t>ruhlářská hoblice s příslušenstvím</w:t>
      </w:r>
      <w:r w:rsidR="00A55C94" w:rsidRPr="005644CE">
        <w:rPr>
          <w:sz w:val="22"/>
          <w:szCs w:val="22"/>
        </w:rPr>
        <w:t>,</w:t>
      </w:r>
      <w:r w:rsidR="00A55C94" w:rsidRPr="005644CE">
        <w:rPr>
          <w:rFonts w:cs="Arial"/>
          <w:sz w:val="22"/>
          <w:szCs w:val="22"/>
        </w:rPr>
        <w:t xml:space="preserve"> </w:t>
      </w:r>
    </w:p>
    <w:p w:rsidR="00A55C94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vodní elektrická bruska</w:t>
      </w:r>
      <w:r w:rsidR="00A55C94" w:rsidRPr="005644CE">
        <w:rPr>
          <w:rFonts w:cs="Arial"/>
          <w:sz w:val="22"/>
          <w:szCs w:val="22"/>
        </w:rPr>
        <w:t xml:space="preserve">, </w:t>
      </w:r>
    </w:p>
    <w:p w:rsidR="00A55C94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pásová pila</w:t>
      </w:r>
      <w:r w:rsidR="00A55C94" w:rsidRPr="005644CE">
        <w:rPr>
          <w:rFonts w:eastAsia="Calibri" w:cs="Arial"/>
          <w:sz w:val="22"/>
          <w:szCs w:val="22"/>
          <w:lang w:eastAsia="en-US"/>
        </w:rPr>
        <w:t xml:space="preserve">, </w:t>
      </w:r>
    </w:p>
    <w:p w:rsidR="00A55C94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srovnávací frézka,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kotoučová pila,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stojanová vrtačka,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plochá rovná dláta,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škrabky, ocílka,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šablony tvaru desky a rozmístění výztuh, paprsků a žeber,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lupínková pilka s pilovými listy (tloušťka 0 – 5),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přípravek na lícování kytarových desek,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ztužidlo na spojení dílů desky,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rovná podložka pod kytarovou desku,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lastRenderedPageBreak/>
        <w:t>pákový desetinometr,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kytarářské nože,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pilníky (plochý, půlkulatý),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rašple (plochá, půlkulatá),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šroubovité vrtáky se dvěma drážkami a šroubovým vodicím hrotem o průměru 3–5 mm,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výkružník s řezacím nožem,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hoblíky (macek, klopkař, hladík, cidič, uběrák),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 xml:space="preserve">dřevěná nebo kovová ztužidla, 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 xml:space="preserve">glutinové lepidlo (kožní a kostní klih), 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 xml:space="preserve">disperzní lepidlo, 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 xml:space="preserve">nádoba na přípravu glutinového lepidla, 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 xml:space="preserve">štětec na nanášení glutinového a disperzního lepidla, 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textil na odstranění přebytečného lepidla,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 xml:space="preserve">brusná plátna zrnitosti: 80, 100, 150, 240, 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>přípravek pro upnutí brusného plátna při broušení rovné plochy,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 xml:space="preserve">brusné kameny, 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 xml:space="preserve">úhelník, 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 xml:space="preserve">posuvné měřítko, 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 xml:space="preserve">kovová měřítka (300 mm, 500 mm), </w:t>
      </w:r>
    </w:p>
    <w:p w:rsidR="008C0766" w:rsidRPr="005644CE" w:rsidRDefault="008C0766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644CE">
        <w:rPr>
          <w:sz w:val="22"/>
          <w:szCs w:val="22"/>
        </w:rPr>
        <w:t xml:space="preserve">lampička, elektrický vařič, </w:t>
      </w:r>
    </w:p>
    <w:p w:rsidR="008C0766" w:rsidRPr="00CA6174" w:rsidRDefault="002D0787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tužky tvrdosti HB</w:t>
      </w:r>
      <w:r w:rsidR="00CA6174">
        <w:rPr>
          <w:sz w:val="22"/>
          <w:szCs w:val="22"/>
        </w:rPr>
        <w:t>,</w:t>
      </w:r>
    </w:p>
    <w:p w:rsidR="00CA6174" w:rsidRPr="00CA6174" w:rsidRDefault="00CA6174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CA6174">
        <w:rPr>
          <w:rFonts w:cs="Arial"/>
          <w:sz w:val="22"/>
          <w:szCs w:val="22"/>
        </w:rPr>
        <w:t>pracovní řád daného úseku,</w:t>
      </w:r>
    </w:p>
    <w:p w:rsidR="00CA6174" w:rsidRDefault="00CA6174" w:rsidP="002D2D65">
      <w:pPr>
        <w:pStyle w:val="Odstavecseseznamem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CA6174">
        <w:rPr>
          <w:rFonts w:cs="Arial"/>
          <w:sz w:val="22"/>
          <w:szCs w:val="22"/>
        </w:rPr>
        <w:t>výstražné tabulky při používání strojů</w:t>
      </w:r>
      <w:r>
        <w:rPr>
          <w:rFonts w:cs="Arial"/>
          <w:sz w:val="22"/>
          <w:szCs w:val="22"/>
        </w:rPr>
        <w:t>.</w:t>
      </w:r>
    </w:p>
    <w:p w:rsidR="0043173F" w:rsidRPr="005644CE" w:rsidRDefault="0043173F" w:rsidP="0043173F">
      <w:pPr>
        <w:pStyle w:val="Odstavecseseznamem"/>
        <w:ind w:left="360"/>
        <w:jc w:val="both"/>
        <w:rPr>
          <w:rFonts w:cs="Arial"/>
          <w:sz w:val="22"/>
          <w:szCs w:val="22"/>
        </w:rPr>
      </w:pPr>
    </w:p>
    <w:p w:rsidR="001903C6" w:rsidRPr="00CB51AA" w:rsidRDefault="00975123" w:rsidP="001903C6">
      <w:pPr>
        <w:pStyle w:val="Nadpis2"/>
      </w:pPr>
      <w:bookmarkStart w:id="23" w:name="_Toc420696111"/>
      <w:r>
        <w:t xml:space="preserve">Lektorské </w:t>
      </w:r>
      <w:r w:rsidR="001903C6">
        <w:t>zabezpečení výuky</w:t>
      </w:r>
      <w:bookmarkEnd w:id="23"/>
    </w:p>
    <w:p w:rsidR="0055103C" w:rsidRDefault="00084C83" w:rsidP="0055103C">
      <w:pPr>
        <w:jc w:val="both"/>
        <w:rPr>
          <w:rFonts w:cs="Arial"/>
          <w:sz w:val="22"/>
          <w:szCs w:val="22"/>
        </w:rPr>
      </w:pPr>
      <w:r w:rsidRPr="002868DA">
        <w:rPr>
          <w:rFonts w:cs="Arial"/>
          <w:sz w:val="22"/>
          <w:szCs w:val="22"/>
        </w:rPr>
        <w:t>Požadovaná kvalifikace lektorů programu:</w:t>
      </w:r>
      <w:r>
        <w:rPr>
          <w:rFonts w:cs="Arial"/>
          <w:sz w:val="22"/>
          <w:szCs w:val="22"/>
        </w:rPr>
        <w:t xml:space="preserve"> </w:t>
      </w:r>
    </w:p>
    <w:p w:rsidR="00084C83" w:rsidRPr="0055103C" w:rsidRDefault="00084C83" w:rsidP="002D2D65">
      <w:pPr>
        <w:pStyle w:val="Odstavecseseznamem"/>
        <w:numPr>
          <w:ilvl w:val="0"/>
          <w:numId w:val="16"/>
        </w:numPr>
        <w:ind w:left="284" w:hanging="284"/>
        <w:jc w:val="both"/>
        <w:rPr>
          <w:rFonts w:cs="Arial"/>
          <w:sz w:val="22"/>
          <w:szCs w:val="22"/>
        </w:rPr>
      </w:pPr>
      <w:r w:rsidRPr="0055103C">
        <w:rPr>
          <w:rFonts w:cs="Arial"/>
          <w:sz w:val="22"/>
          <w:szCs w:val="22"/>
        </w:rPr>
        <w:t>Odborná způsobilost:</w:t>
      </w:r>
    </w:p>
    <w:p w:rsidR="00084C83" w:rsidRPr="00084C83" w:rsidRDefault="00084C83" w:rsidP="002D2D65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střední vzdělání s maturitní zkouškou v oboru vzdělání, který odpovídá charakteru vyučovaného programu/modulů programu, nebo</w:t>
      </w:r>
    </w:p>
    <w:p w:rsidR="00084C83" w:rsidRPr="00084C83" w:rsidRDefault="00084C83" w:rsidP="002D2D65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084C83" w:rsidRPr="00084C83" w:rsidRDefault="00084C83" w:rsidP="002D2D65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programu.</w:t>
      </w:r>
    </w:p>
    <w:p w:rsidR="00084C83" w:rsidRPr="00084C83" w:rsidRDefault="00084C83" w:rsidP="002D2D65">
      <w:pPr>
        <w:pStyle w:val="Odstavecseseznamem"/>
        <w:numPr>
          <w:ilvl w:val="0"/>
          <w:numId w:val="16"/>
        </w:numPr>
        <w:ind w:left="284" w:hanging="284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Pedagogická způsobilost:</w:t>
      </w:r>
    </w:p>
    <w:p w:rsidR="00084C83" w:rsidRPr="00084C83" w:rsidRDefault="00084C83" w:rsidP="002D2D65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084C83" w:rsidRPr="00084C83" w:rsidRDefault="00084C83" w:rsidP="002D2D65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084C83" w:rsidRPr="00084C83" w:rsidRDefault="00084C83" w:rsidP="002D2D65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ukončený certifikovaný kurz lektora, nebo</w:t>
      </w:r>
    </w:p>
    <w:p w:rsidR="00084C83" w:rsidRPr="00084C83" w:rsidRDefault="00084C83" w:rsidP="002D2D65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ukončené studium pedagogiky.</w:t>
      </w:r>
    </w:p>
    <w:p w:rsidR="00084C83" w:rsidRPr="00084C83" w:rsidRDefault="00084C83" w:rsidP="002D2D65">
      <w:pPr>
        <w:pStyle w:val="Odstavecseseznamem"/>
        <w:numPr>
          <w:ilvl w:val="0"/>
          <w:numId w:val="16"/>
        </w:numPr>
        <w:ind w:left="284" w:hanging="284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praxe:</w:t>
      </w:r>
    </w:p>
    <w:p w:rsidR="00084C83" w:rsidRPr="00084C83" w:rsidRDefault="00084C83" w:rsidP="00084C83">
      <w:pPr>
        <w:pStyle w:val="Odstavecseseznamem"/>
        <w:ind w:left="360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Nejméně 2 roky odborné praxe, 3 roky pedagogické praxe</w:t>
      </w:r>
      <w:r w:rsidR="00F94E20">
        <w:rPr>
          <w:rFonts w:cs="Arial"/>
          <w:color w:val="000000"/>
          <w:sz w:val="22"/>
          <w:szCs w:val="22"/>
        </w:rPr>
        <w:t xml:space="preserve"> (alespoň jeden lektor)</w:t>
      </w:r>
      <w:r w:rsidRPr="00084C83">
        <w:rPr>
          <w:rFonts w:cs="Arial"/>
          <w:color w:val="000000"/>
          <w:sz w:val="22"/>
          <w:szCs w:val="22"/>
        </w:rPr>
        <w:t>.</w:t>
      </w:r>
    </w:p>
    <w:p w:rsidR="00E52895" w:rsidRPr="00CB51AA" w:rsidRDefault="00E52895" w:rsidP="00E52895">
      <w:pPr>
        <w:pStyle w:val="Nadpis2"/>
      </w:pPr>
      <w:bookmarkStart w:id="24" w:name="_Toc420696112"/>
      <w:r>
        <w:t>Vedení dokumentace kurzu</w:t>
      </w:r>
      <w:bookmarkEnd w:id="24"/>
      <w:r w:rsidR="00084C83">
        <w:t xml:space="preserve"> </w:t>
      </w:r>
      <w:r w:rsidR="00917D13">
        <w:t xml:space="preserve">  </w:t>
      </w:r>
    </w:p>
    <w:p w:rsidR="00995807" w:rsidRPr="00A06C31" w:rsidRDefault="00995807" w:rsidP="00995807">
      <w:pPr>
        <w:suppressAutoHyphens/>
        <w:rPr>
          <w:rFonts w:cs="Arial"/>
          <w:color w:val="000000"/>
          <w:sz w:val="22"/>
          <w:szCs w:val="22"/>
          <w:lang w:eastAsia="zh-CN"/>
        </w:rPr>
      </w:pPr>
      <w:r w:rsidRPr="00A06C31">
        <w:rPr>
          <w:rFonts w:cs="Arial"/>
          <w:color w:val="000000"/>
          <w:sz w:val="22"/>
          <w:szCs w:val="22"/>
          <w:lang w:eastAsia="zh-CN"/>
        </w:rPr>
        <w:t xml:space="preserve">V souvislosti s kurzem je vedena dokumentace o: </w:t>
      </w:r>
    </w:p>
    <w:p w:rsidR="00995807" w:rsidRPr="00A06C31" w:rsidRDefault="00995807" w:rsidP="00995807">
      <w:pPr>
        <w:suppressAutoHyphens/>
        <w:rPr>
          <w:rFonts w:cs="Arial"/>
          <w:color w:val="000000"/>
          <w:sz w:val="22"/>
          <w:szCs w:val="22"/>
          <w:lang w:eastAsia="zh-CN"/>
        </w:rPr>
      </w:pPr>
    </w:p>
    <w:p w:rsidR="00995807" w:rsidRPr="00A06C31" w:rsidRDefault="00995807" w:rsidP="00995807">
      <w:pPr>
        <w:numPr>
          <w:ilvl w:val="0"/>
          <w:numId w:val="18"/>
        </w:numPr>
        <w:suppressAutoHyphens/>
        <w:jc w:val="both"/>
        <w:rPr>
          <w:rFonts w:cs="Arial"/>
          <w:b/>
          <w:color w:val="000000"/>
          <w:sz w:val="22"/>
          <w:szCs w:val="22"/>
          <w:lang w:eastAsia="zh-CN"/>
        </w:rPr>
      </w:pPr>
      <w:r w:rsidRPr="00A06C31">
        <w:rPr>
          <w:rFonts w:cs="Arial"/>
          <w:b/>
          <w:color w:val="000000"/>
          <w:sz w:val="22"/>
          <w:szCs w:val="22"/>
          <w:lang w:eastAsia="zh-CN"/>
        </w:rPr>
        <w:lastRenderedPageBreak/>
        <w:t>zahájení vzdělávání</w:t>
      </w:r>
      <w:r w:rsidRPr="00A06C31">
        <w:rPr>
          <w:rFonts w:cs="Arial"/>
          <w:color w:val="000000"/>
          <w:sz w:val="22"/>
          <w:szCs w:val="22"/>
          <w:lang w:eastAsia="zh-CN"/>
        </w:rPr>
        <w:t xml:space="preserve"> (vstupní dotazník účastníka vzdělávání, vč. uvedení jeho identifikačních údajů a kopie dokladu o dosaženém stupni nejvyššího dosaženého vzdělání)</w:t>
      </w:r>
    </w:p>
    <w:p w:rsidR="00995807" w:rsidRPr="00A06C31" w:rsidRDefault="00995807" w:rsidP="00995807">
      <w:pPr>
        <w:numPr>
          <w:ilvl w:val="0"/>
          <w:numId w:val="18"/>
        </w:numPr>
        <w:suppressAutoHyphens/>
        <w:jc w:val="both"/>
        <w:rPr>
          <w:rFonts w:cs="Arial"/>
          <w:b/>
          <w:color w:val="000000"/>
          <w:sz w:val="22"/>
          <w:szCs w:val="22"/>
          <w:lang w:eastAsia="zh-CN"/>
        </w:rPr>
      </w:pPr>
      <w:r w:rsidRPr="00A06C31">
        <w:rPr>
          <w:rFonts w:cs="Arial"/>
          <w:b/>
          <w:color w:val="000000"/>
          <w:sz w:val="22"/>
          <w:szCs w:val="22"/>
          <w:lang w:eastAsia="zh-CN"/>
        </w:rPr>
        <w:t>průběhu vzdělávání</w:t>
      </w:r>
      <w:r w:rsidRPr="00A06C31">
        <w:rPr>
          <w:rFonts w:cs="Arial"/>
          <w:color w:val="000000"/>
          <w:sz w:val="22"/>
          <w:szCs w:val="22"/>
          <w:lang w:eastAsia="zh-CN"/>
        </w:rPr>
        <w:t xml:space="preserve"> („třídní kniha“, ve které bude uvedeno datum konání výuky, hodinový rozsah výuky s rozdělením na teoretickou a praktickou výuku, konkrétní obsah výuky, evidence účastníků kurzu, jméno a podpis vyučujícího) </w:t>
      </w:r>
    </w:p>
    <w:p w:rsidR="00995807" w:rsidRPr="00A06C31" w:rsidRDefault="00995807" w:rsidP="00995807">
      <w:pPr>
        <w:numPr>
          <w:ilvl w:val="0"/>
          <w:numId w:val="18"/>
        </w:numPr>
        <w:suppressAutoHyphens/>
        <w:jc w:val="both"/>
        <w:rPr>
          <w:rFonts w:cs="Arial"/>
          <w:color w:val="000000"/>
          <w:sz w:val="22"/>
          <w:szCs w:val="22"/>
          <w:lang w:eastAsia="zh-CN"/>
        </w:rPr>
      </w:pPr>
      <w:r w:rsidRPr="00A06C31">
        <w:rPr>
          <w:rFonts w:cs="Arial"/>
          <w:b/>
          <w:color w:val="000000"/>
          <w:sz w:val="22"/>
          <w:szCs w:val="22"/>
          <w:lang w:eastAsia="zh-CN"/>
        </w:rPr>
        <w:t>ukončení vzdělávání</w:t>
      </w:r>
      <w:r w:rsidRPr="00A06C31">
        <w:rPr>
          <w:rFonts w:cs="Arial"/>
          <w:color w:val="000000"/>
          <w:sz w:val="22"/>
          <w:szCs w:val="22"/>
          <w:lang w:eastAsia="zh-CN"/>
        </w:rPr>
        <w:t xml:space="preserve"> (evidence účastníků u závěrečné zkoušky, kopie vydaných certifikátů – potvrzení o účasti v akreditovaném vzdělávacím programu a osvědčení o získání profesní kvalifikace)</w:t>
      </w:r>
    </w:p>
    <w:p w:rsidR="00995807" w:rsidRPr="00A06C31" w:rsidRDefault="00995807" w:rsidP="00995807">
      <w:pPr>
        <w:suppressAutoHyphens/>
        <w:rPr>
          <w:rFonts w:cs="Arial"/>
          <w:color w:val="000000"/>
          <w:sz w:val="22"/>
          <w:szCs w:val="22"/>
          <w:lang w:eastAsia="zh-CN"/>
        </w:rPr>
      </w:pPr>
    </w:p>
    <w:p w:rsidR="00995807" w:rsidRPr="00A06C31" w:rsidRDefault="00995807" w:rsidP="00995807">
      <w:pPr>
        <w:suppressAutoHyphens/>
        <w:rPr>
          <w:rFonts w:cs="Arial"/>
          <w:color w:val="000000"/>
          <w:sz w:val="22"/>
          <w:szCs w:val="22"/>
          <w:lang w:eastAsia="zh-CN"/>
        </w:rPr>
      </w:pPr>
      <w:r w:rsidRPr="00A06C31">
        <w:rPr>
          <w:rFonts w:cs="Arial"/>
          <w:color w:val="000000"/>
          <w:sz w:val="22"/>
          <w:szCs w:val="22"/>
          <w:lang w:eastAsia="zh-CN"/>
        </w:rPr>
        <w:t>Pozn.: Tyto doklady jsou ve vzdělávací instituci uchovávány po dobu platnosti akreditace, popř. do doby ukončení kurzu zahájeného v době platnosti udělené akreditace.</w:t>
      </w:r>
    </w:p>
    <w:p w:rsidR="00995807" w:rsidRPr="00A06C31" w:rsidRDefault="00995807" w:rsidP="00995807">
      <w:pPr>
        <w:suppressAutoHyphens/>
        <w:rPr>
          <w:bCs/>
          <w:sz w:val="22"/>
          <w:szCs w:val="22"/>
          <w:lang w:eastAsia="zh-CN"/>
        </w:rPr>
      </w:pPr>
      <w:r w:rsidRPr="00A06C31">
        <w:rPr>
          <w:rFonts w:cs="Arial"/>
          <w:color w:val="000000"/>
          <w:sz w:val="22"/>
          <w:szCs w:val="22"/>
          <w:lang w:eastAsia="zh-CN"/>
        </w:rPr>
        <w:t xml:space="preserve">Kopie vydaných certifikátů jsou ve vzdělávací instituci uchovávány v souladu se zákonem o archivnictví. </w:t>
      </w:r>
    </w:p>
    <w:p w:rsidR="00995807" w:rsidRPr="00A06C31" w:rsidRDefault="00995807" w:rsidP="00995807">
      <w:pPr>
        <w:suppressAutoHyphens/>
        <w:rPr>
          <w:rFonts w:cs="Arial"/>
          <w:sz w:val="22"/>
          <w:szCs w:val="22"/>
          <w:lang w:eastAsia="zh-CN"/>
        </w:rPr>
      </w:pPr>
      <w:r w:rsidRPr="00A06C31">
        <w:rPr>
          <w:bCs/>
          <w:sz w:val="22"/>
          <w:szCs w:val="22"/>
          <w:lang w:eastAsia="zh-CN"/>
        </w:rPr>
        <w:t xml:space="preserve">Vzory </w:t>
      </w:r>
      <w:r w:rsidRPr="00A06C31">
        <w:rPr>
          <w:rFonts w:cs="Arial"/>
          <w:color w:val="000000"/>
          <w:sz w:val="22"/>
          <w:szCs w:val="22"/>
          <w:lang w:eastAsia="zh-CN"/>
        </w:rPr>
        <w:t xml:space="preserve">certifikátů </w:t>
      </w:r>
      <w:r w:rsidRPr="00A06C31">
        <w:rPr>
          <w:bCs/>
          <w:sz w:val="22"/>
          <w:szCs w:val="22"/>
          <w:lang w:eastAsia="zh-CN"/>
        </w:rPr>
        <w:t xml:space="preserve">a podmínky jejich vydávání jsou uvedeny na </w:t>
      </w:r>
      <w:hyperlink r:id="rId14" w:history="1">
        <w:r w:rsidRPr="00A06C31">
          <w:rPr>
            <w:color w:val="0000FF"/>
            <w:sz w:val="22"/>
            <w:szCs w:val="22"/>
            <w:u w:val="single"/>
            <w:lang w:eastAsia="zh-CN"/>
          </w:rPr>
          <w:t>www.msmt.cz/vzdelavani</w:t>
        </w:r>
      </w:hyperlink>
      <w:r w:rsidRPr="00A06C31">
        <w:rPr>
          <w:bCs/>
          <w:sz w:val="22"/>
          <w:szCs w:val="22"/>
          <w:lang w:eastAsia="zh-CN"/>
        </w:rPr>
        <w:t xml:space="preserve"> - další vzdělávání/rekvalifikace.</w:t>
      </w:r>
    </w:p>
    <w:p w:rsidR="007F400F" w:rsidRPr="005E177E" w:rsidRDefault="007F400F" w:rsidP="00215964">
      <w:pPr>
        <w:pStyle w:val="Nadpis2"/>
      </w:pPr>
      <w:bookmarkStart w:id="25" w:name="_Toc420696113"/>
      <w:r w:rsidRPr="005E177E">
        <w:t>Metodické postupy</w:t>
      </w:r>
      <w:bookmarkEnd w:id="20"/>
      <w:r w:rsidR="00215964">
        <w:t xml:space="preserve"> výuky</w:t>
      </w:r>
      <w:bookmarkEnd w:id="22"/>
      <w:bookmarkEnd w:id="25"/>
      <w:r w:rsidR="007248AE">
        <w:t xml:space="preserve">      </w:t>
      </w:r>
    </w:p>
    <w:p w:rsidR="0067042F" w:rsidRPr="00D5475F" w:rsidRDefault="0067042F" w:rsidP="0067042F">
      <w:pPr>
        <w:jc w:val="both"/>
        <w:rPr>
          <w:sz w:val="22"/>
          <w:szCs w:val="22"/>
        </w:rPr>
      </w:pPr>
      <w:bookmarkStart w:id="26" w:name="_Toc291177915"/>
      <w:bookmarkStart w:id="27" w:name="_Toc289084680"/>
      <w:r w:rsidRPr="00D5475F">
        <w:rPr>
          <w:sz w:val="22"/>
          <w:szCs w:val="22"/>
        </w:rPr>
        <w:t>Výukové metody:</w:t>
      </w:r>
    </w:p>
    <w:bookmarkEnd w:id="26"/>
    <w:p w:rsidR="00CC7E69" w:rsidRPr="00077444" w:rsidRDefault="00077444" w:rsidP="00077444">
      <w:pPr>
        <w:pStyle w:val="Bezmez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Výklad</w:t>
      </w:r>
      <w:r w:rsidR="00BA7ABC" w:rsidRPr="00BA7ABC">
        <w:rPr>
          <w:rFonts w:ascii="Arial" w:hAnsi="Arial" w:cs="Arial"/>
        </w:rPr>
        <w:t>, předvedením ukázek, řízený rozhovor, pr</w:t>
      </w:r>
      <w:r>
        <w:rPr>
          <w:rFonts w:ascii="Arial" w:hAnsi="Arial" w:cs="Arial"/>
        </w:rPr>
        <w:t>áce s informacemi (</w:t>
      </w:r>
      <w:r w:rsidR="00BA7ABC" w:rsidRPr="00BA7ABC">
        <w:rPr>
          <w:rFonts w:ascii="Arial" w:hAnsi="Arial" w:cs="Arial"/>
        </w:rPr>
        <w:t>s techn</w:t>
      </w:r>
      <w:r w:rsidR="002D0787">
        <w:rPr>
          <w:rFonts w:ascii="Arial" w:hAnsi="Arial" w:cs="Arial"/>
        </w:rPr>
        <w:t>ickou dokumentací a</w:t>
      </w:r>
      <w:r w:rsidR="00547ADE">
        <w:rPr>
          <w:rFonts w:ascii="Arial" w:hAnsi="Arial" w:cs="Arial"/>
        </w:rPr>
        <w:t xml:space="preserve"> odbornou </w:t>
      </w:r>
      <w:r w:rsidR="002D0787">
        <w:rPr>
          <w:rFonts w:ascii="Arial" w:hAnsi="Arial" w:cs="Arial"/>
        </w:rPr>
        <w:t>literaturou</w:t>
      </w:r>
      <w:r>
        <w:rPr>
          <w:rFonts w:ascii="Arial" w:hAnsi="Arial" w:cs="Arial"/>
        </w:rPr>
        <w:t>)</w:t>
      </w:r>
      <w:r w:rsidR="002D0787">
        <w:rPr>
          <w:rFonts w:ascii="Arial" w:hAnsi="Arial" w:cs="Arial"/>
        </w:rPr>
        <w:t>,</w:t>
      </w:r>
      <w:r w:rsidR="00100429">
        <w:rPr>
          <w:rFonts w:ascii="Arial" w:hAnsi="Arial" w:cs="Arial"/>
        </w:rPr>
        <w:t xml:space="preserve"> </w:t>
      </w:r>
      <w:r w:rsidR="00CA6174" w:rsidRPr="00077444">
        <w:rPr>
          <w:rFonts w:ascii="Arial" w:hAnsi="Arial" w:cs="Arial"/>
        </w:rPr>
        <w:t>využití multimediálních prostředků</w:t>
      </w:r>
      <w:r w:rsidR="00CC7E69" w:rsidRPr="00077444">
        <w:rPr>
          <w:rFonts w:ascii="Arial" w:hAnsi="Arial" w:cs="Arial"/>
        </w:rPr>
        <w:t>,</w:t>
      </w:r>
    </w:p>
    <w:p w:rsidR="00BA7ABC" w:rsidRPr="00BA7ABC" w:rsidRDefault="0043173F" w:rsidP="002D2D65">
      <w:pPr>
        <w:pStyle w:val="Bezmez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 praktickou výuku bude použita instruktáž, předvedení, nácvik, </w:t>
      </w:r>
      <w:r w:rsidR="002D0787">
        <w:rPr>
          <w:rFonts w:ascii="Arial" w:hAnsi="Arial" w:cs="Arial"/>
        </w:rPr>
        <w:t>s</w:t>
      </w:r>
      <w:r w:rsidR="005644CE">
        <w:rPr>
          <w:rFonts w:ascii="Arial" w:hAnsi="Arial" w:cs="Arial"/>
        </w:rPr>
        <w:t>amostatná práce</w:t>
      </w:r>
      <w:r w:rsidR="00BA7ABC">
        <w:rPr>
          <w:rFonts w:ascii="Arial" w:hAnsi="Arial" w:cs="Arial"/>
        </w:rPr>
        <w:t xml:space="preserve"> pod odborným dohledem lektora</w:t>
      </w:r>
      <w:r w:rsidR="002D0787">
        <w:rPr>
          <w:rFonts w:ascii="Arial" w:hAnsi="Arial" w:cs="Arial"/>
        </w:rPr>
        <w:t>.</w:t>
      </w:r>
    </w:p>
    <w:p w:rsidR="0067042F" w:rsidRPr="00D5475F" w:rsidRDefault="0067042F" w:rsidP="0067042F">
      <w:pPr>
        <w:jc w:val="both"/>
        <w:rPr>
          <w:sz w:val="22"/>
          <w:szCs w:val="22"/>
        </w:rPr>
      </w:pPr>
    </w:p>
    <w:p w:rsidR="0067042F" w:rsidRPr="007B7625" w:rsidRDefault="0067042F" w:rsidP="0067042F">
      <w:pPr>
        <w:jc w:val="both"/>
        <w:rPr>
          <w:sz w:val="22"/>
          <w:szCs w:val="22"/>
        </w:rPr>
      </w:pPr>
      <w:r w:rsidRPr="00D5475F">
        <w:rPr>
          <w:sz w:val="22"/>
          <w:szCs w:val="22"/>
        </w:rPr>
        <w:t>Lektor bude přizpůsobovat výuku všem relevantním podmínkám</w:t>
      </w:r>
      <w:r>
        <w:rPr>
          <w:sz w:val="22"/>
          <w:szCs w:val="22"/>
        </w:rPr>
        <w:t>, zejména skutečnosti, že se jedná o dospělé účastníky vzdělávání</w:t>
      </w:r>
      <w:r w:rsidRPr="00D5475F">
        <w:rPr>
          <w:sz w:val="22"/>
          <w:szCs w:val="22"/>
        </w:rPr>
        <w:t>. Bude spojovat teorii s</w:t>
      </w:r>
      <w:r>
        <w:rPr>
          <w:sz w:val="22"/>
          <w:szCs w:val="22"/>
        </w:rPr>
        <w:t> </w:t>
      </w:r>
      <w:r w:rsidRPr="00D5475F">
        <w:rPr>
          <w:sz w:val="22"/>
          <w:szCs w:val="22"/>
        </w:rPr>
        <w:t>praxí</w:t>
      </w:r>
      <w:r>
        <w:rPr>
          <w:sz w:val="22"/>
          <w:szCs w:val="22"/>
        </w:rPr>
        <w:t xml:space="preserve"> a využívat praktických zkušeností účastníků</w:t>
      </w:r>
      <w:r w:rsidRPr="00D5475F">
        <w:rPr>
          <w:sz w:val="22"/>
          <w:szCs w:val="22"/>
        </w:rPr>
        <w:t>, dbát na přiměřenost, individuální přístup, názornost a trvanlivost</w:t>
      </w:r>
      <w:r w:rsidR="004C1B3B">
        <w:rPr>
          <w:sz w:val="22"/>
          <w:szCs w:val="22"/>
        </w:rPr>
        <w:t xml:space="preserve"> získaných znalostí a dovedností</w:t>
      </w:r>
      <w:r w:rsidRPr="00D5475F">
        <w:rPr>
          <w:sz w:val="22"/>
          <w:szCs w:val="22"/>
        </w:rPr>
        <w:t>. Dů</w:t>
      </w:r>
      <w:r>
        <w:rPr>
          <w:sz w:val="22"/>
          <w:szCs w:val="22"/>
        </w:rPr>
        <w:t xml:space="preserve">raz je kladen na praktickou výuku, která tvoří většinu programu. </w:t>
      </w:r>
    </w:p>
    <w:p w:rsidR="005559C5" w:rsidRDefault="00215964" w:rsidP="00917D13">
      <w:pPr>
        <w:pStyle w:val="Nadpis2"/>
        <w:rPr>
          <w:color w:val="000000"/>
          <w:sz w:val="22"/>
          <w:szCs w:val="22"/>
          <w:highlight w:val="cyan"/>
        </w:rPr>
      </w:pPr>
      <w:bookmarkStart w:id="28" w:name="_Toc420696114"/>
      <w:r w:rsidRPr="00917D13">
        <w:rPr>
          <w:rFonts w:eastAsia="Calibri"/>
          <w:lang w:eastAsia="en-US"/>
        </w:rPr>
        <w:t xml:space="preserve">Postupy hodnocení </w:t>
      </w:r>
      <w:r w:rsidRPr="00682D26">
        <w:rPr>
          <w:rFonts w:eastAsia="Calibri"/>
          <w:lang w:eastAsia="en-US"/>
        </w:rPr>
        <w:t>výuky</w:t>
      </w:r>
      <w:bookmarkEnd w:id="27"/>
      <w:bookmarkEnd w:id="28"/>
      <w:r w:rsidR="00CA6174" w:rsidRPr="00682D26">
        <w:rPr>
          <w:rFonts w:eastAsia="Calibri"/>
          <w:lang w:eastAsia="en-US"/>
        </w:rPr>
        <w:t xml:space="preserve"> </w:t>
      </w:r>
    </w:p>
    <w:p w:rsidR="00B70EE3" w:rsidRPr="00A06C31" w:rsidRDefault="00B70EE3" w:rsidP="00B70EE3">
      <w:pPr>
        <w:suppressAutoHyphens/>
        <w:autoSpaceDE w:val="0"/>
        <w:jc w:val="both"/>
        <w:rPr>
          <w:rFonts w:cs="Arial"/>
          <w:color w:val="000000"/>
          <w:sz w:val="22"/>
          <w:szCs w:val="22"/>
          <w:lang w:eastAsia="zh-CN"/>
        </w:rPr>
      </w:pPr>
      <w:r w:rsidRPr="00A06C31">
        <w:rPr>
          <w:rFonts w:cs="Arial"/>
          <w:color w:val="000000"/>
          <w:sz w:val="22"/>
          <w:szCs w:val="22"/>
          <w:lang w:eastAsia="zh-CN"/>
        </w:rPr>
        <w:t>Vzdělávání v jednotlivých modulech je ukončeno zápočtem.</w:t>
      </w:r>
    </w:p>
    <w:p w:rsidR="00B70EE3" w:rsidRPr="00A06C31" w:rsidRDefault="00B70EE3" w:rsidP="00B70EE3">
      <w:pPr>
        <w:suppressAutoHyphens/>
        <w:autoSpaceDE w:val="0"/>
        <w:jc w:val="both"/>
        <w:rPr>
          <w:color w:val="000000"/>
          <w:sz w:val="22"/>
          <w:szCs w:val="22"/>
          <w:lang w:eastAsia="zh-CN"/>
        </w:rPr>
      </w:pPr>
      <w:r w:rsidRPr="00A06C31">
        <w:rPr>
          <w:rFonts w:cs="Arial"/>
          <w:color w:val="000000"/>
          <w:sz w:val="22"/>
          <w:szCs w:val="22"/>
          <w:lang w:eastAsia="zh-CN"/>
        </w:rPr>
        <w:t>Účastníci budou hodnoceni podle kritérií (parametrů) stanovených v jednotlivých modulech a účasti ve výuce.</w:t>
      </w:r>
    </w:p>
    <w:p w:rsidR="00B70EE3" w:rsidRPr="00A06C31" w:rsidRDefault="00B70EE3" w:rsidP="00B70EE3">
      <w:pPr>
        <w:suppressAutoHyphens/>
        <w:jc w:val="both"/>
        <w:rPr>
          <w:color w:val="000000"/>
          <w:sz w:val="22"/>
          <w:szCs w:val="22"/>
          <w:lang w:eastAsia="zh-CN"/>
        </w:rPr>
      </w:pPr>
      <w:r w:rsidRPr="00A06C31">
        <w:rPr>
          <w:color w:val="000000"/>
          <w:sz w:val="22"/>
          <w:szCs w:val="22"/>
          <w:lang w:eastAsia="zh-CN"/>
        </w:rPr>
        <w:t xml:space="preserve">V průběhu výuky všech modulů bude lektor pozorovat práci jednotlivých účastníků, na základě cíleného pozorování, řízeného rozhovoru s účastníky (problémového dotazování) a výsledků jejich dílčích prací rozhodne, zda účastník dosáhl požadovaných výsledků, či zda jich nedosáhl. Pokud lektor na základě svého pozorování rozhodne, že účastník disponuje všemi požadovanými kompetencemi, započte účastníkovi modul. </w:t>
      </w:r>
    </w:p>
    <w:p w:rsidR="00B70EE3" w:rsidRPr="00A06C31" w:rsidRDefault="00B70EE3" w:rsidP="00B70EE3">
      <w:pPr>
        <w:suppressAutoHyphens/>
        <w:jc w:val="both"/>
        <w:rPr>
          <w:color w:val="000000"/>
          <w:sz w:val="22"/>
          <w:szCs w:val="22"/>
          <w:lang w:eastAsia="zh-CN"/>
        </w:rPr>
      </w:pPr>
    </w:p>
    <w:p w:rsidR="00B70EE3" w:rsidRPr="00A06C31" w:rsidRDefault="00B70EE3" w:rsidP="00B70EE3">
      <w:pPr>
        <w:suppressAutoHyphens/>
        <w:jc w:val="both"/>
        <w:rPr>
          <w:color w:val="000000"/>
          <w:sz w:val="22"/>
          <w:szCs w:val="22"/>
          <w:lang w:eastAsia="zh-CN"/>
        </w:rPr>
      </w:pPr>
      <w:r w:rsidRPr="00A06C31">
        <w:rPr>
          <w:color w:val="000000"/>
          <w:sz w:val="22"/>
          <w:szCs w:val="22"/>
          <w:lang w:eastAsia="zh-CN"/>
        </w:rPr>
        <w:t xml:space="preserve">Pokud lektor nebude přesvědčen o tom, že účastník dosáhl všech požadovaných výstupů modulu, zadá účastníkovi úkol, na jehož splnění bude mít účastník novou možnost prokázat, že potřebnými kompetencemi skutečně disponuje. </w:t>
      </w:r>
    </w:p>
    <w:p w:rsidR="00B70EE3" w:rsidRPr="00A06C31" w:rsidRDefault="00B70EE3" w:rsidP="00B70EE3">
      <w:pPr>
        <w:suppressAutoHyphens/>
        <w:jc w:val="both"/>
        <w:rPr>
          <w:color w:val="000000"/>
          <w:sz w:val="22"/>
          <w:szCs w:val="22"/>
          <w:lang w:eastAsia="zh-CN"/>
        </w:rPr>
      </w:pPr>
    </w:p>
    <w:p w:rsidR="00B70EE3" w:rsidRPr="00A06C31" w:rsidRDefault="00B70EE3" w:rsidP="00B70EE3">
      <w:pPr>
        <w:suppressAutoHyphens/>
        <w:jc w:val="both"/>
        <w:rPr>
          <w:color w:val="000000"/>
          <w:sz w:val="22"/>
          <w:szCs w:val="22"/>
          <w:lang w:eastAsia="zh-CN"/>
        </w:rPr>
      </w:pPr>
      <w:r w:rsidRPr="00A06C31">
        <w:rPr>
          <w:rFonts w:cs="Arial"/>
          <w:color w:val="000000"/>
          <w:sz w:val="22"/>
          <w:szCs w:val="22"/>
          <w:lang w:eastAsia="zh-CN"/>
        </w:rPr>
        <w:t>Jestliže absolvent dosáhne alespoň 80% účasti na vzdělávání (v kurzu), vystaví se mu Potvrzení o účasti v akreditovaném vzdělávacím programu</w:t>
      </w:r>
      <w:r w:rsidRPr="00A06C31">
        <w:rPr>
          <w:rFonts w:ascii="Times New Roman" w:hAnsi="Times New Roman"/>
          <w:lang w:eastAsia="zh-CN"/>
        </w:rPr>
        <w:t xml:space="preserve"> </w:t>
      </w:r>
    </w:p>
    <w:p w:rsidR="00B70EE3" w:rsidRPr="00A06C31" w:rsidRDefault="00B70EE3" w:rsidP="00B70EE3">
      <w:pPr>
        <w:suppressAutoHyphens/>
        <w:jc w:val="both"/>
        <w:rPr>
          <w:color w:val="000000"/>
          <w:sz w:val="22"/>
          <w:szCs w:val="22"/>
          <w:lang w:eastAsia="zh-CN"/>
        </w:rPr>
      </w:pPr>
    </w:p>
    <w:p w:rsidR="00B70EE3" w:rsidRPr="00A06C31" w:rsidRDefault="00B70EE3" w:rsidP="00B70EE3">
      <w:pPr>
        <w:suppressAutoHyphens/>
        <w:jc w:val="both"/>
        <w:rPr>
          <w:rFonts w:cs="Arial"/>
          <w:color w:val="000000"/>
          <w:sz w:val="22"/>
          <w:szCs w:val="22"/>
          <w:lang w:eastAsia="zh-CN"/>
        </w:rPr>
      </w:pPr>
      <w:r w:rsidRPr="00A06C31">
        <w:rPr>
          <w:rFonts w:cs="Arial"/>
          <w:color w:val="000000"/>
          <w:sz w:val="22"/>
          <w:szCs w:val="22"/>
          <w:lang w:eastAsia="zh-CN"/>
        </w:rPr>
        <w:t xml:space="preserve">Vzdělávání v rekvalifikačním programu je ukončeno vykonáním zkoušky dle zákona </w:t>
      </w:r>
    </w:p>
    <w:p w:rsidR="00B70EE3" w:rsidRPr="00A06C31" w:rsidRDefault="00B70EE3" w:rsidP="00B70EE3">
      <w:pPr>
        <w:suppressAutoHyphens/>
        <w:jc w:val="both"/>
        <w:rPr>
          <w:b/>
          <w:sz w:val="22"/>
          <w:szCs w:val="22"/>
          <w:lang w:eastAsia="zh-CN"/>
        </w:rPr>
      </w:pPr>
      <w:r w:rsidRPr="00A06C31">
        <w:rPr>
          <w:rFonts w:cs="Arial"/>
          <w:color w:val="000000"/>
          <w:sz w:val="22"/>
          <w:szCs w:val="22"/>
          <w:lang w:eastAsia="zh-CN"/>
        </w:rPr>
        <w:t xml:space="preserve">č. 179/2006 Sb., o ověřování a uznávání výsledků dalšího vzdělávání, ve znění pozdějších předpisů. Dokladem o úspěšném vykonání zkoušky je </w:t>
      </w:r>
      <w:r w:rsidRPr="00A06C31">
        <w:rPr>
          <w:bCs/>
          <w:sz w:val="22"/>
          <w:szCs w:val="22"/>
          <w:lang w:eastAsia="zh-CN"/>
        </w:rPr>
        <w:t>Osvědčení o získání profesní kvalifikace</w:t>
      </w:r>
      <w:r w:rsidRPr="00A06C31">
        <w:rPr>
          <w:b/>
          <w:sz w:val="22"/>
          <w:szCs w:val="22"/>
          <w:lang w:eastAsia="zh-CN"/>
        </w:rPr>
        <w:t>.</w:t>
      </w:r>
    </w:p>
    <w:p w:rsidR="00427C5B" w:rsidRDefault="00427C5B">
      <w:pPr>
        <w:rPr>
          <w:rFonts w:cs="Arial"/>
          <w:color w:val="000000"/>
          <w:sz w:val="22"/>
          <w:szCs w:val="22"/>
          <w:highlight w:val="cyan"/>
        </w:rPr>
      </w:pPr>
    </w:p>
    <w:p w:rsidR="0067042F" w:rsidRDefault="007F400F" w:rsidP="00B60D1E">
      <w:pPr>
        <w:pStyle w:val="Nadpis1"/>
      </w:pPr>
      <w:bookmarkStart w:id="29" w:name="_Toc289084682"/>
      <w:bookmarkStart w:id="30" w:name="_Toc420696115"/>
      <w:r w:rsidRPr="00275F5E">
        <w:t xml:space="preserve">4. Učební </w:t>
      </w:r>
      <w:r w:rsidRPr="00700B71">
        <w:t>plán</w:t>
      </w:r>
      <w:bookmarkEnd w:id="29"/>
      <w:bookmarkEnd w:id="30"/>
      <w:r w:rsidR="0067042F" w:rsidRPr="0067042F">
        <w:t xml:space="preserve"> </w:t>
      </w:r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2"/>
        <w:gridCol w:w="903"/>
        <w:gridCol w:w="90"/>
        <w:gridCol w:w="1346"/>
        <w:gridCol w:w="1347"/>
        <w:gridCol w:w="2092"/>
        <w:gridCol w:w="34"/>
      </w:tblGrid>
      <w:tr w:rsidR="0067042F" w:rsidRPr="00ED1835" w:rsidTr="00DE0FB6">
        <w:trPr>
          <w:gridAfter w:val="1"/>
          <w:wAfter w:w="34" w:type="dxa"/>
        </w:trPr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Pr="00682D26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82D26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  <w:p w:rsidR="0067042F" w:rsidRPr="00682D26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808080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7042F" w:rsidRPr="00682D26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82D26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  <w:p w:rsidR="0067042F" w:rsidRPr="00682D26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7042F" w:rsidRPr="00ED1835" w:rsidTr="00DE0FB6">
        <w:trPr>
          <w:gridAfter w:val="1"/>
          <w:wAfter w:w="34" w:type="dxa"/>
          <w:trHeight w:val="680"/>
        </w:trPr>
        <w:tc>
          <w:tcPr>
            <w:tcW w:w="9180" w:type="dxa"/>
            <w:gridSpan w:val="6"/>
            <w:tcBorders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2D0787" w:rsidRDefault="002D0787" w:rsidP="00A92C05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2D0787">
              <w:rPr>
                <w:b/>
                <w:sz w:val="28"/>
                <w:szCs w:val="28"/>
              </w:rPr>
              <w:t>Výrobce a opravář trsacích</w:t>
            </w:r>
            <w:r>
              <w:rPr>
                <w:b/>
                <w:sz w:val="28"/>
                <w:szCs w:val="28"/>
              </w:rPr>
              <w:t xml:space="preserve"> a drnkacích hudebních nástrojů</w:t>
            </w:r>
          </w:p>
          <w:p w:rsidR="0067042F" w:rsidRPr="002D0787" w:rsidRDefault="002D0787" w:rsidP="008E0EE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2D0787">
              <w:rPr>
                <w:b/>
                <w:sz w:val="28"/>
                <w:szCs w:val="28"/>
              </w:rPr>
              <w:t>(33-040-</w:t>
            </w:r>
            <w:r w:rsidR="008E0EE2">
              <w:rPr>
                <w:b/>
                <w:sz w:val="28"/>
                <w:szCs w:val="28"/>
              </w:rPr>
              <w:t>M</w:t>
            </w:r>
            <w:r w:rsidRPr="002D0787">
              <w:rPr>
                <w:b/>
                <w:sz w:val="28"/>
                <w:szCs w:val="28"/>
              </w:rPr>
              <w:t>)</w:t>
            </w:r>
          </w:p>
        </w:tc>
      </w:tr>
      <w:tr w:rsidR="0020235E" w:rsidRPr="00ED1835" w:rsidTr="00DE0FB6">
        <w:trPr>
          <w:trHeight w:val="510"/>
        </w:trPr>
        <w:tc>
          <w:tcPr>
            <w:tcW w:w="3402" w:type="dxa"/>
            <w:vMerge w:val="restart"/>
            <w:tcBorders>
              <w:lef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20235E" w:rsidRPr="00ED1835" w:rsidRDefault="0020235E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Název modulu</w:t>
            </w:r>
          </w:p>
        </w:tc>
        <w:tc>
          <w:tcPr>
            <w:tcW w:w="993" w:type="dxa"/>
            <w:gridSpan w:val="2"/>
            <w:vMerge w:val="restart"/>
            <w:tcMar>
              <w:top w:w="85" w:type="dxa"/>
              <w:bottom w:w="85" w:type="dxa"/>
            </w:tcMar>
            <w:vAlign w:val="center"/>
          </w:tcPr>
          <w:p w:rsidR="0020235E" w:rsidRPr="00ED1835" w:rsidRDefault="0020235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Kód modulu</w:t>
            </w: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  <w:vAlign w:val="center"/>
          </w:tcPr>
          <w:p w:rsidR="0020235E" w:rsidRPr="00427C5B" w:rsidRDefault="0020235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427C5B">
              <w:rPr>
                <w:rFonts w:cs="Arial"/>
                <w:sz w:val="22"/>
                <w:szCs w:val="22"/>
              </w:rPr>
              <w:t>Hodinová dotace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20235E" w:rsidRPr="00ED1835" w:rsidRDefault="0020235E" w:rsidP="0020235E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Způsob ukončení modulu</w:t>
            </w:r>
          </w:p>
        </w:tc>
      </w:tr>
      <w:tr w:rsidR="0020235E" w:rsidRPr="00ED1835" w:rsidTr="00DE0FB6">
        <w:trPr>
          <w:trHeight w:val="19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20235E" w:rsidRPr="00ED1835" w:rsidRDefault="0020235E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20235E" w:rsidRPr="00ED1835" w:rsidRDefault="0020235E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346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20235E" w:rsidRPr="00EF0CAD" w:rsidRDefault="0020235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Teoretická výuka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vAlign w:val="center"/>
          </w:tcPr>
          <w:p w:rsidR="0020235E" w:rsidRPr="00EF0CAD" w:rsidRDefault="0020235E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Praktická výuka</w:t>
            </w:r>
          </w:p>
        </w:tc>
        <w:tc>
          <w:tcPr>
            <w:tcW w:w="2126" w:type="dxa"/>
            <w:gridSpan w:val="2"/>
            <w:tcBorders>
              <w:bottom w:val="single" w:sz="4" w:space="0" w:color="808080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20235E" w:rsidRPr="00A4227B" w:rsidRDefault="0020235E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i/>
              </w:rPr>
            </w:pPr>
          </w:p>
        </w:tc>
      </w:tr>
      <w:tr w:rsidR="0067042F" w:rsidRPr="00ED1835" w:rsidTr="00DE0FB6">
        <w:tc>
          <w:tcPr>
            <w:tcW w:w="3402" w:type="dxa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685D6C" w:rsidP="005644CE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Výkresová dokumentace, volba materiálů 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154C03" w:rsidRDefault="005644CE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OKM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7F496B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960962" w:rsidRDefault="00023FA4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960962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154C03" w:rsidRPr="00ED1835" w:rsidTr="00DE0FB6">
        <w:tc>
          <w:tcPr>
            <w:tcW w:w="3402" w:type="dxa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154C03" w:rsidRPr="00567E19" w:rsidRDefault="00154C03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Stavba hudebního nástroje, strojní </w:t>
            </w:r>
            <w:r w:rsidR="00CA6174">
              <w:rPr>
                <w:rFonts w:cs="Arial"/>
                <w:b/>
                <w:sz w:val="22"/>
                <w:szCs w:val="22"/>
              </w:rPr>
              <w:t xml:space="preserve">a ruční </w:t>
            </w:r>
            <w:r>
              <w:rPr>
                <w:rFonts w:cs="Arial"/>
                <w:b/>
                <w:sz w:val="22"/>
                <w:szCs w:val="22"/>
              </w:rPr>
              <w:t>obrábění dřeva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154C03" w:rsidRPr="00154C03" w:rsidRDefault="005644CE" w:rsidP="0040370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TES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154C03" w:rsidRPr="00567E19" w:rsidRDefault="00960962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7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154C03" w:rsidRPr="00567E19" w:rsidRDefault="007F496B" w:rsidP="00960962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154C03" w:rsidRPr="00567E19" w:rsidRDefault="00154C03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7042F" w:rsidRPr="00ED1835" w:rsidTr="00DE0FB6">
        <w:tc>
          <w:tcPr>
            <w:tcW w:w="3402" w:type="dxa"/>
            <w:tcBorders>
              <w:left w:val="single" w:sz="4" w:space="0" w:color="auto"/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</w:tcPr>
          <w:p w:rsidR="0067042F" w:rsidRDefault="00154C03">
            <w:r>
              <w:rPr>
                <w:rFonts w:cs="Arial"/>
                <w:b/>
                <w:sz w:val="22"/>
                <w:szCs w:val="22"/>
              </w:rPr>
              <w:t>Povrchová úprava hudebního nástroje</w:t>
            </w:r>
          </w:p>
        </w:tc>
        <w:tc>
          <w:tcPr>
            <w:tcW w:w="993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67042F" w:rsidRPr="00154C03" w:rsidRDefault="005644CE">
            <w:pPr>
              <w:rPr>
                <w:b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PÚN</w:t>
            </w:r>
          </w:p>
        </w:tc>
        <w:tc>
          <w:tcPr>
            <w:tcW w:w="1346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960962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2D0787" w:rsidP="007F496B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7F496B">
              <w:rPr>
                <w:rFonts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7042F" w:rsidRPr="00ED1835" w:rsidTr="00DE0FB6">
        <w:tc>
          <w:tcPr>
            <w:tcW w:w="3402" w:type="dxa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154C03" w:rsidP="005644CE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Restaurování a prověření akustických požadavků </w:t>
            </w:r>
          </w:p>
        </w:tc>
        <w:tc>
          <w:tcPr>
            <w:tcW w:w="993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567E19" w:rsidRDefault="005644CE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REA</w:t>
            </w:r>
          </w:p>
        </w:tc>
        <w:tc>
          <w:tcPr>
            <w:tcW w:w="1346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960962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7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2D0787" w:rsidP="007F496B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7F496B">
              <w:rPr>
                <w:rFonts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</w:tcPr>
          <w:p w:rsidR="0067042F" w:rsidRPr="00567E19" w:rsidRDefault="0067042F" w:rsidP="00A92C0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130515" w:rsidRPr="00ED1835" w:rsidTr="00DE0FB6">
        <w:tc>
          <w:tcPr>
            <w:tcW w:w="4395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0515" w:rsidRPr="00ED1835" w:rsidRDefault="00130515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0515" w:rsidRPr="00ED1835" w:rsidRDefault="00130515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4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0515" w:rsidRPr="00ED1835" w:rsidRDefault="00130515" w:rsidP="007F496B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130515" w:rsidRPr="00A4227B" w:rsidRDefault="00130515" w:rsidP="00A92C05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A4227B">
              <w:rPr>
                <w:b/>
                <w:sz w:val="22"/>
                <w:szCs w:val="22"/>
              </w:rPr>
              <w:t>Součty</w:t>
            </w:r>
          </w:p>
        </w:tc>
      </w:tr>
      <w:tr w:rsidR="00130515" w:rsidRPr="00ED1835" w:rsidTr="00DE0FB6"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130515" w:rsidRPr="00ED1835" w:rsidRDefault="00130515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808080" w:themeColor="background1" w:themeShade="80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130515" w:rsidRPr="00ED1835" w:rsidRDefault="00130515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515" w:rsidRPr="00A4227B" w:rsidRDefault="00130515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Celkem</w:t>
            </w:r>
          </w:p>
        </w:tc>
      </w:tr>
    </w:tbl>
    <w:p w:rsidR="0067042F" w:rsidRPr="00ED1835" w:rsidRDefault="0067042F" w:rsidP="0067042F">
      <w:pPr>
        <w:rPr>
          <w:rFonts w:cs="Arial"/>
        </w:rPr>
      </w:pPr>
    </w:p>
    <w:p w:rsidR="00700B71" w:rsidRPr="0020235E" w:rsidRDefault="00700B71" w:rsidP="0020235E">
      <w:pPr>
        <w:spacing w:after="240"/>
        <w:rPr>
          <w:b/>
          <w:i/>
          <w:sz w:val="28"/>
          <w:szCs w:val="28"/>
        </w:rPr>
      </w:pPr>
      <w:r w:rsidRPr="0020235E">
        <w:rPr>
          <w:b/>
          <w:i/>
          <w:sz w:val="28"/>
          <w:szCs w:val="28"/>
        </w:rPr>
        <w:t>Optimální trajektorie: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00B71" w:rsidTr="00C55E95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:rsidR="00700B71" w:rsidRPr="00E15DDB" w:rsidRDefault="005644CE" w:rsidP="00E846DB">
            <w:pPr>
              <w:widowControl w:val="0"/>
              <w:autoSpaceDE w:val="0"/>
              <w:autoSpaceDN w:val="0"/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OKM</w:t>
            </w:r>
            <w:r w:rsidR="00E846D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176227">
              <w:rPr>
                <w:rFonts w:cs="Arial"/>
                <w:b/>
                <w:bCs/>
                <w:sz w:val="20"/>
                <w:szCs w:val="20"/>
              </w:rPr>
              <w:t>/</w:t>
            </w:r>
            <w:r w:rsidR="00E846D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154C03">
              <w:rPr>
                <w:rFonts w:cs="Arial"/>
                <w:b/>
                <w:bCs/>
                <w:sz w:val="20"/>
                <w:szCs w:val="20"/>
              </w:rPr>
              <w:t>TE</w:t>
            </w:r>
            <w:r>
              <w:rPr>
                <w:rFonts w:cs="Arial"/>
                <w:b/>
                <w:bCs/>
                <w:sz w:val="20"/>
                <w:szCs w:val="20"/>
              </w:rPr>
              <w:t>S</w:t>
            </w:r>
            <w:r w:rsidR="00E846D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E846DB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E846DB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="00154C03" w:rsidRPr="00154C03">
              <w:rPr>
                <w:rFonts w:cs="Arial"/>
                <w:b/>
                <w:bCs/>
                <w:sz w:val="20"/>
                <w:szCs w:val="20"/>
              </w:rPr>
              <w:t>P</w:t>
            </w:r>
            <w:r w:rsidR="00E846DB">
              <w:rPr>
                <w:rFonts w:cs="Arial"/>
                <w:b/>
                <w:bCs/>
                <w:sz w:val="20"/>
                <w:szCs w:val="20"/>
              </w:rPr>
              <w:t>U</w:t>
            </w:r>
            <w:r>
              <w:rPr>
                <w:rFonts w:cs="Arial"/>
                <w:b/>
                <w:bCs/>
                <w:sz w:val="20"/>
                <w:szCs w:val="20"/>
              </w:rPr>
              <w:t>N</w:t>
            </w:r>
            <w:r w:rsidR="00E846D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E846DB" w:rsidRPr="00BF06E4">
              <w:rPr>
                <w:rFonts w:cs="Arial"/>
                <w:b/>
                <w:iCs/>
                <w:sz w:val="20"/>
                <w:szCs w:val="20"/>
              </w:rPr>
              <w:sym w:font="Wingdings 3" w:char="F022"/>
            </w:r>
            <w:r w:rsidR="00E846DB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="00154C03">
              <w:rPr>
                <w:rFonts w:cs="Arial"/>
                <w:b/>
                <w:bCs/>
                <w:sz w:val="20"/>
                <w:szCs w:val="20"/>
              </w:rPr>
              <w:t>REA</w:t>
            </w:r>
          </w:p>
        </w:tc>
      </w:tr>
    </w:tbl>
    <w:p w:rsidR="00700B71" w:rsidRPr="009574C1" w:rsidRDefault="00700B71" w:rsidP="00700B71">
      <w:pPr>
        <w:rPr>
          <w:rFonts w:cs="Arial"/>
          <w:b/>
          <w:bCs/>
          <w:i/>
          <w:iCs/>
          <w:sz w:val="10"/>
          <w:szCs w:val="10"/>
        </w:rPr>
      </w:pPr>
    </w:p>
    <w:p w:rsidR="00700B71" w:rsidRPr="00BF06E4" w:rsidRDefault="00700B71" w:rsidP="00B70EE3">
      <w:pPr>
        <w:jc w:val="both"/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Použití závorek znamená, že </w:t>
      </w:r>
      <w:r w:rsidR="00BF06E4" w:rsidRPr="00BF06E4">
        <w:rPr>
          <w:rFonts w:cs="Arial"/>
          <w:iCs/>
          <w:color w:val="7F7F7F"/>
          <w:sz w:val="20"/>
          <w:szCs w:val="20"/>
        </w:rPr>
        <w:t>označená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skupina modulů</w:t>
      </w:r>
      <w:r w:rsidR="00BF06E4" w:rsidRPr="00BF06E4">
        <w:rPr>
          <w:rFonts w:cs="Arial"/>
          <w:iCs/>
          <w:color w:val="7F7F7F"/>
          <w:sz w:val="20"/>
          <w:szCs w:val="20"/>
        </w:rPr>
        <w:t xml:space="preserve"> je soudržným celkem z hlediska závaznosti či volitelnosti pořadí.</w:t>
      </w:r>
    </w:p>
    <w:p w:rsidR="00275C93" w:rsidRDefault="003F38CE" w:rsidP="00513D99">
      <w:pPr>
        <w:pStyle w:val="Nadpis1"/>
        <w:jc w:val="both"/>
      </w:pPr>
      <w:bookmarkStart w:id="31" w:name="_Toc198274885"/>
      <w:bookmarkStart w:id="32" w:name="_Toc289084683"/>
      <w:r>
        <w:br w:type="page"/>
      </w:r>
      <w:bookmarkStart w:id="33" w:name="_Toc420696116"/>
      <w:r w:rsidR="007F400F" w:rsidRPr="00275F5E">
        <w:lastRenderedPageBreak/>
        <w:t>5</w:t>
      </w:r>
      <w:r w:rsidR="007F400F">
        <w:t>. Moduly</w:t>
      </w:r>
      <w:r w:rsidR="007F400F" w:rsidRPr="00275F5E">
        <w:t xml:space="preserve"> </w:t>
      </w:r>
      <w:bookmarkEnd w:id="31"/>
      <w:bookmarkEnd w:id="32"/>
      <w:r w:rsidR="00B60D1E">
        <w:t xml:space="preserve">rekvalifikačního </w:t>
      </w:r>
      <w:r w:rsidR="0040233C">
        <w:t>programu</w:t>
      </w:r>
      <w:bookmarkEnd w:id="33"/>
      <w:r w:rsidR="00275C93">
        <w:t xml:space="preserve"> </w:t>
      </w:r>
    </w:p>
    <w:p w:rsidR="002C07A5" w:rsidRPr="002C07A5" w:rsidRDefault="002C07A5" w:rsidP="002C07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685D6C" w:rsidP="002D094E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Výkresová dokumentace, volba materiálů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2D094E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OKM</w:t>
            </w:r>
          </w:p>
        </w:tc>
      </w:tr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960962" w:rsidRDefault="007F496B" w:rsidP="007F496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  <w:r w:rsidR="004C1B3B" w:rsidRPr="00960962">
              <w:rPr>
                <w:rFonts w:cs="Arial"/>
                <w:sz w:val="22"/>
                <w:szCs w:val="22"/>
              </w:rPr>
              <w:t xml:space="preserve"> hod. (</w:t>
            </w:r>
            <w:r>
              <w:rPr>
                <w:rFonts w:cs="Arial"/>
                <w:sz w:val="22"/>
                <w:szCs w:val="22"/>
              </w:rPr>
              <w:t>4</w:t>
            </w:r>
            <w:r w:rsidR="004C1B3B" w:rsidRPr="00960962">
              <w:rPr>
                <w:rFonts w:cs="Arial"/>
                <w:sz w:val="22"/>
                <w:szCs w:val="22"/>
              </w:rPr>
              <w:t xml:space="preserve"> teorie + </w:t>
            </w:r>
            <w:r w:rsidR="00960962" w:rsidRPr="00960962">
              <w:rPr>
                <w:rFonts w:cs="Arial"/>
                <w:sz w:val="22"/>
                <w:szCs w:val="22"/>
              </w:rPr>
              <w:t>4</w:t>
            </w:r>
            <w:r w:rsidR="004C1B3B" w:rsidRPr="00960962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72522F" w:rsidRDefault="007F400F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E7638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</w:t>
            </w:r>
            <w:r w:rsidR="000E7638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960962" w:rsidRDefault="00D072C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960962"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023FA4" w:rsidP="00023FA4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Minimálně z</w:t>
            </w:r>
            <w:r w:rsidR="005644CE">
              <w:rPr>
                <w:rFonts w:cs="Arial"/>
                <w:bCs/>
                <w:sz w:val="22"/>
                <w:szCs w:val="22"/>
              </w:rPr>
              <w:t>ákladní vzdělání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tručná anotace vymezující cíle modulu</w:t>
            </w:r>
          </w:p>
          <w:p w:rsidR="007F400F" w:rsidRPr="00257339" w:rsidRDefault="00CA6174" w:rsidP="0007744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</w:t>
            </w:r>
            <w:r w:rsidR="00077444">
              <w:rPr>
                <w:rFonts w:cs="Arial"/>
                <w:sz w:val="22"/>
                <w:szCs w:val="22"/>
              </w:rPr>
              <w:t>ci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077444">
              <w:rPr>
                <w:rFonts w:cs="Arial"/>
                <w:sz w:val="22"/>
                <w:szCs w:val="22"/>
              </w:rPr>
              <w:t>získají</w:t>
            </w:r>
            <w:r w:rsidR="002D094E">
              <w:rPr>
                <w:rFonts w:cs="Arial"/>
                <w:sz w:val="22"/>
                <w:szCs w:val="22"/>
              </w:rPr>
              <w:t xml:space="preserve"> </w:t>
            </w:r>
            <w:r w:rsidR="00EC68B5">
              <w:rPr>
                <w:rFonts w:cs="Arial"/>
                <w:sz w:val="22"/>
                <w:szCs w:val="22"/>
              </w:rPr>
              <w:t xml:space="preserve">znalosti a </w:t>
            </w:r>
            <w:r w:rsidR="00354CAD">
              <w:rPr>
                <w:rFonts w:cs="Arial"/>
                <w:sz w:val="22"/>
                <w:szCs w:val="22"/>
              </w:rPr>
              <w:t>dovednosti</w:t>
            </w:r>
            <w:r w:rsidR="00EC68B5">
              <w:rPr>
                <w:rFonts w:cs="Arial"/>
                <w:sz w:val="22"/>
                <w:szCs w:val="22"/>
              </w:rPr>
              <w:t xml:space="preserve"> pro práci s </w:t>
            </w:r>
            <w:r w:rsidR="00354CAD">
              <w:rPr>
                <w:rFonts w:cs="Arial"/>
                <w:sz w:val="22"/>
                <w:szCs w:val="22"/>
              </w:rPr>
              <w:t>technick</w:t>
            </w:r>
            <w:r w:rsidR="00EC68B5">
              <w:rPr>
                <w:rFonts w:cs="Arial"/>
                <w:sz w:val="22"/>
                <w:szCs w:val="22"/>
              </w:rPr>
              <w:t>ou</w:t>
            </w:r>
            <w:r w:rsidR="00354CAD">
              <w:rPr>
                <w:rFonts w:cs="Arial"/>
                <w:sz w:val="22"/>
                <w:szCs w:val="22"/>
              </w:rPr>
              <w:t xml:space="preserve"> dokumentac</w:t>
            </w:r>
            <w:r w:rsidR="00EC68B5">
              <w:rPr>
                <w:rFonts w:cs="Arial"/>
                <w:sz w:val="22"/>
                <w:szCs w:val="22"/>
              </w:rPr>
              <w:t>í,</w:t>
            </w:r>
            <w:r w:rsidR="00354CAD">
              <w:rPr>
                <w:rFonts w:cs="Arial"/>
                <w:sz w:val="22"/>
                <w:szCs w:val="22"/>
              </w:rPr>
              <w:t xml:space="preserve"> </w:t>
            </w:r>
            <w:r w:rsidR="00EC68B5">
              <w:rPr>
                <w:rFonts w:cs="Arial"/>
                <w:sz w:val="22"/>
                <w:szCs w:val="22"/>
              </w:rPr>
              <w:t xml:space="preserve">pro </w:t>
            </w:r>
            <w:r w:rsidR="00354CAD">
              <w:rPr>
                <w:rFonts w:cs="Arial"/>
                <w:sz w:val="22"/>
                <w:szCs w:val="22"/>
              </w:rPr>
              <w:t xml:space="preserve">určování cizokrajných dřevin </w:t>
            </w:r>
            <w:r w:rsidR="00EC68B5">
              <w:rPr>
                <w:rFonts w:cs="Arial"/>
                <w:sz w:val="22"/>
                <w:szCs w:val="22"/>
              </w:rPr>
              <w:t xml:space="preserve">a výběr materiálů </w:t>
            </w:r>
            <w:r w:rsidR="00354CAD">
              <w:rPr>
                <w:rFonts w:cs="Arial"/>
                <w:sz w:val="22"/>
                <w:szCs w:val="22"/>
              </w:rPr>
              <w:t xml:space="preserve">používaných na výrobu </w:t>
            </w:r>
            <w:r w:rsidR="00E45B60">
              <w:rPr>
                <w:rFonts w:cs="Arial"/>
                <w:sz w:val="22"/>
                <w:szCs w:val="22"/>
              </w:rPr>
              <w:t xml:space="preserve">trsacích a drnkacích </w:t>
            </w:r>
            <w:r w:rsidR="00354CAD">
              <w:rPr>
                <w:rFonts w:cs="Arial"/>
                <w:sz w:val="22"/>
                <w:szCs w:val="22"/>
              </w:rPr>
              <w:t>hudebních nástrojů.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F400F" w:rsidRPr="00257339" w:rsidRDefault="00DA4283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ředpokládané výsledky výuky</w:t>
            </w:r>
          </w:p>
          <w:p w:rsidR="00DE04E0" w:rsidRPr="00257339" w:rsidRDefault="00DE04E0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DE04E0" w:rsidRPr="00B2564C" w:rsidRDefault="00DE04E0" w:rsidP="0040233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B2564C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DE04E0" w:rsidRPr="00B2564C" w:rsidRDefault="00CB63F4" w:rsidP="002D2D6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B2564C">
              <w:rPr>
                <w:rFonts w:cs="Arial"/>
                <w:bCs/>
                <w:sz w:val="22"/>
                <w:szCs w:val="22"/>
              </w:rPr>
              <w:t>Objasnit na předložené dokumentaci trsacího nebo drnkacího hudebního nástroje podstatu konstrukce jako významného činitele zvukové kvality hudebních nástrojů a jako významnou součást designu výrobků,</w:t>
            </w:r>
          </w:p>
          <w:p w:rsidR="00A24219" w:rsidRPr="00B2564C" w:rsidRDefault="00CA6174" w:rsidP="002D2D6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B2564C">
              <w:rPr>
                <w:rFonts w:cs="Arial"/>
                <w:bCs/>
                <w:color w:val="000000"/>
                <w:sz w:val="22"/>
                <w:szCs w:val="22"/>
              </w:rPr>
              <w:t>č</w:t>
            </w:r>
            <w:r w:rsidR="00CB63F4" w:rsidRPr="00B2564C">
              <w:rPr>
                <w:rFonts w:cs="Arial"/>
                <w:bCs/>
                <w:color w:val="000000"/>
                <w:sz w:val="22"/>
                <w:szCs w:val="22"/>
              </w:rPr>
              <w:t>íst technické nákresy, výkresy a schémata, pracovat s výtvarnými návrhy a technickou dokumentací,</w:t>
            </w:r>
          </w:p>
          <w:p w:rsidR="00A24219" w:rsidRPr="00B2564C" w:rsidRDefault="00CA6174" w:rsidP="002D2D6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B2564C"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CB63F4" w:rsidRPr="00B2564C">
              <w:rPr>
                <w:rFonts w:cs="Arial"/>
                <w:bCs/>
                <w:color w:val="000000"/>
                <w:sz w:val="22"/>
                <w:szCs w:val="22"/>
              </w:rPr>
              <w:t>yužít při práci s dokumentací odbornou literaturu,</w:t>
            </w:r>
          </w:p>
          <w:p w:rsidR="00A24219" w:rsidRPr="00B2564C" w:rsidRDefault="00CA6174" w:rsidP="002D2D6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B2564C"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CB63F4" w:rsidRPr="00B2564C">
              <w:rPr>
                <w:rFonts w:cs="Arial"/>
                <w:bCs/>
                <w:color w:val="000000"/>
                <w:sz w:val="22"/>
                <w:szCs w:val="22"/>
              </w:rPr>
              <w:t>ybrat vhodný materiál pro výrobu hudebního nástroje z akustického a estetického hlediska,</w:t>
            </w:r>
          </w:p>
          <w:p w:rsidR="00DA4283" w:rsidRPr="00B2564C" w:rsidRDefault="00CA6174" w:rsidP="002D2D6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B2564C"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CB63F4" w:rsidRPr="00B2564C">
              <w:rPr>
                <w:rFonts w:cs="Arial"/>
                <w:bCs/>
                <w:color w:val="000000"/>
                <w:sz w:val="22"/>
                <w:szCs w:val="22"/>
              </w:rPr>
              <w:t>opsat konstrukční spoje ve výrobě hudebních nástrojů.</w:t>
            </w:r>
          </w:p>
          <w:p w:rsidR="00F77A14" w:rsidRPr="00257339" w:rsidRDefault="00F77A14" w:rsidP="00CB63F4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257339" w:rsidRDefault="00DA4283" w:rsidP="0025733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čivo</w:t>
            </w:r>
            <w:r w:rsidR="00CE152B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/ obsah výuky</w:t>
            </w:r>
          </w:p>
          <w:p w:rsidR="00C8118B" w:rsidRPr="00067474" w:rsidRDefault="00354CAD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354CAD">
              <w:rPr>
                <w:rFonts w:cs="Arial"/>
                <w:sz w:val="22"/>
                <w:szCs w:val="22"/>
              </w:rPr>
              <w:t>Normalizace v technickém kreslení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067474" w:rsidRPr="00067474" w:rsidRDefault="004E50F1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="00067474" w:rsidRPr="00067474">
              <w:rPr>
                <w:rFonts w:cs="Arial"/>
                <w:sz w:val="22"/>
                <w:szCs w:val="22"/>
              </w:rPr>
              <w:t>obrazování na technických výkresech</w:t>
            </w:r>
            <w:r w:rsidR="00067474">
              <w:rPr>
                <w:rFonts w:cs="Arial"/>
                <w:sz w:val="22"/>
                <w:szCs w:val="22"/>
              </w:rPr>
              <w:t>, k</w:t>
            </w:r>
            <w:r w:rsidR="00067474" w:rsidRPr="00067474">
              <w:rPr>
                <w:rFonts w:cs="Arial"/>
                <w:sz w:val="22"/>
                <w:szCs w:val="22"/>
              </w:rPr>
              <w:t>ótování výkresů</w:t>
            </w:r>
            <w:r w:rsidR="00B2564C">
              <w:rPr>
                <w:rFonts w:cs="Arial"/>
                <w:sz w:val="22"/>
                <w:szCs w:val="22"/>
              </w:rPr>
              <w:t>,</w:t>
            </w:r>
          </w:p>
          <w:p w:rsidR="00C8118B" w:rsidRPr="00257339" w:rsidRDefault="004E50F1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067474" w:rsidRPr="00067474">
              <w:rPr>
                <w:sz w:val="22"/>
                <w:szCs w:val="22"/>
              </w:rPr>
              <w:t>ýznam a klasifikace základních materiálů</w:t>
            </w:r>
            <w:r w:rsidR="00067474">
              <w:rPr>
                <w:rFonts w:cs="Arial"/>
                <w:sz w:val="22"/>
                <w:szCs w:val="22"/>
              </w:rPr>
              <w:t>,</w:t>
            </w:r>
          </w:p>
          <w:p w:rsidR="00C8118B" w:rsidRDefault="004E50F1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067474" w:rsidRPr="00067474">
              <w:rPr>
                <w:rFonts w:cs="Arial"/>
                <w:sz w:val="22"/>
                <w:szCs w:val="22"/>
              </w:rPr>
              <w:t>akroskopická stavba</w:t>
            </w:r>
            <w:r w:rsidR="00067474">
              <w:rPr>
                <w:rFonts w:cs="Arial"/>
                <w:sz w:val="22"/>
                <w:szCs w:val="22"/>
              </w:rPr>
              <w:t xml:space="preserve"> dřeva,</w:t>
            </w:r>
          </w:p>
          <w:p w:rsidR="00067474" w:rsidRDefault="004E50F1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067474" w:rsidRPr="00067474">
              <w:rPr>
                <w:rFonts w:cs="Arial"/>
                <w:sz w:val="22"/>
                <w:szCs w:val="22"/>
              </w:rPr>
              <w:t>yzikální vlastnosti dřeva</w:t>
            </w:r>
            <w:r w:rsidR="00067474">
              <w:rPr>
                <w:rFonts w:cs="Arial"/>
                <w:sz w:val="22"/>
                <w:szCs w:val="22"/>
              </w:rPr>
              <w:t>,</w:t>
            </w:r>
          </w:p>
          <w:p w:rsidR="00067474" w:rsidRDefault="004E50F1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067474">
              <w:rPr>
                <w:rFonts w:cs="Arial"/>
                <w:sz w:val="22"/>
                <w:szCs w:val="22"/>
              </w:rPr>
              <w:t>ady dřeva,</w:t>
            </w:r>
          </w:p>
          <w:p w:rsidR="00B2564C" w:rsidRDefault="004E50F1" w:rsidP="004317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  <w:r w:rsidR="00067474">
              <w:rPr>
                <w:rFonts w:cs="Arial"/>
                <w:sz w:val="22"/>
                <w:szCs w:val="22"/>
              </w:rPr>
              <w:t>řeviny ve výrobě hudebních nástrojů</w:t>
            </w:r>
            <w:r w:rsidR="0043173F">
              <w:rPr>
                <w:rFonts w:cs="Arial"/>
                <w:sz w:val="22"/>
                <w:szCs w:val="22"/>
              </w:rPr>
              <w:t>,</w:t>
            </w:r>
          </w:p>
          <w:p w:rsidR="0043173F" w:rsidRPr="00B2564C" w:rsidRDefault="0043173F" w:rsidP="004317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konstrukční spoje.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F400F" w:rsidRPr="00DA6991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DA6991">
              <w:rPr>
                <w:rFonts w:cs="Arial"/>
                <w:b/>
                <w:bCs/>
                <w:sz w:val="22"/>
                <w:szCs w:val="22"/>
              </w:rPr>
              <w:t>P</w:t>
            </w:r>
            <w:r w:rsidR="007F400F" w:rsidRPr="00DA6991">
              <w:rPr>
                <w:rFonts w:cs="Arial"/>
                <w:b/>
                <w:bCs/>
                <w:sz w:val="22"/>
                <w:szCs w:val="22"/>
              </w:rPr>
              <w:t>ostupy výuky</w:t>
            </w:r>
          </w:p>
          <w:p w:rsidR="007F400F" w:rsidRPr="00DA6991" w:rsidRDefault="00747501" w:rsidP="00702FE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DA6991">
              <w:rPr>
                <w:rFonts w:cs="Arial"/>
                <w:sz w:val="22"/>
                <w:szCs w:val="22"/>
              </w:rPr>
              <w:t>Výklad,</w:t>
            </w:r>
            <w:r w:rsidR="00077444">
              <w:rPr>
                <w:rFonts w:cs="Arial"/>
                <w:sz w:val="22"/>
                <w:szCs w:val="22"/>
              </w:rPr>
              <w:t xml:space="preserve"> </w:t>
            </w:r>
            <w:r w:rsidRPr="00DA6991">
              <w:rPr>
                <w:rFonts w:cs="Arial"/>
                <w:sz w:val="22"/>
                <w:szCs w:val="22"/>
              </w:rPr>
              <w:t>názorn</w:t>
            </w:r>
            <w:r w:rsidR="00DA6991" w:rsidRPr="00DA6991">
              <w:rPr>
                <w:rFonts w:cs="Arial"/>
                <w:sz w:val="22"/>
                <w:szCs w:val="22"/>
              </w:rPr>
              <w:t>á</w:t>
            </w:r>
            <w:r w:rsidRPr="00DA6991">
              <w:rPr>
                <w:rFonts w:cs="Arial"/>
                <w:sz w:val="22"/>
                <w:szCs w:val="22"/>
              </w:rPr>
              <w:t xml:space="preserve"> ukázk</w:t>
            </w:r>
            <w:r w:rsidR="00DA6991" w:rsidRPr="00DA6991">
              <w:rPr>
                <w:rFonts w:cs="Arial"/>
                <w:sz w:val="22"/>
                <w:szCs w:val="22"/>
              </w:rPr>
              <w:t>a</w:t>
            </w:r>
            <w:r w:rsidRPr="00DA6991">
              <w:rPr>
                <w:rFonts w:cs="Arial"/>
                <w:sz w:val="22"/>
                <w:szCs w:val="22"/>
              </w:rPr>
              <w:t>,</w:t>
            </w:r>
            <w:r w:rsidR="00077444">
              <w:rPr>
                <w:rFonts w:cs="Arial"/>
                <w:sz w:val="22"/>
                <w:szCs w:val="22"/>
              </w:rPr>
              <w:t xml:space="preserve"> </w:t>
            </w:r>
            <w:r w:rsidR="00806F4D" w:rsidRPr="00DA6991">
              <w:rPr>
                <w:rFonts w:cs="Arial"/>
                <w:sz w:val="22"/>
                <w:szCs w:val="22"/>
              </w:rPr>
              <w:t xml:space="preserve">praktická cvičení - </w:t>
            </w:r>
            <w:r w:rsidR="00927E85" w:rsidRPr="00DA6991">
              <w:rPr>
                <w:rFonts w:cs="Arial"/>
                <w:sz w:val="22"/>
                <w:szCs w:val="22"/>
              </w:rPr>
              <w:t xml:space="preserve"> práce s</w:t>
            </w:r>
            <w:r w:rsidR="00180F6C" w:rsidRPr="00DA6991">
              <w:rPr>
                <w:rFonts w:cs="Arial"/>
                <w:sz w:val="22"/>
                <w:szCs w:val="22"/>
              </w:rPr>
              <w:t> technickou dokumentací, vzorky materiálů a měřidly</w:t>
            </w:r>
            <w:r w:rsidR="00702FED">
              <w:rPr>
                <w:rFonts w:cs="Arial"/>
                <w:sz w:val="22"/>
                <w:szCs w:val="22"/>
              </w:rPr>
              <w:t>,</w:t>
            </w:r>
            <w:r w:rsidR="00077444">
              <w:rPr>
                <w:rFonts w:cs="Arial"/>
                <w:sz w:val="22"/>
                <w:szCs w:val="22"/>
              </w:rPr>
              <w:t xml:space="preserve"> </w:t>
            </w:r>
            <w:r w:rsidR="00702FED">
              <w:rPr>
                <w:rFonts w:cs="Arial"/>
                <w:sz w:val="22"/>
                <w:szCs w:val="22"/>
              </w:rPr>
              <w:t>práce s odbornou literaturou (samostudium).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782C25" w:rsidRDefault="004E08E6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 w:rsidR="00782C25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  </w:t>
            </w:r>
          </w:p>
          <w:p w:rsidR="007F400F" w:rsidRPr="00E846DB" w:rsidRDefault="0067042F" w:rsidP="007248AE">
            <w:pPr>
              <w:jc w:val="both"/>
              <w:rPr>
                <w:rFonts w:cs="Arial"/>
                <w:sz w:val="22"/>
                <w:szCs w:val="22"/>
              </w:rPr>
            </w:pPr>
            <w:r w:rsidRPr="00E846DB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7248AE" w:rsidRPr="00E846DB">
              <w:rPr>
                <w:sz w:val="22"/>
                <w:szCs w:val="22"/>
              </w:rPr>
              <w:t>,</w:t>
            </w:r>
            <w:r w:rsidRPr="00E846DB">
              <w:rPr>
                <w:sz w:val="22"/>
                <w:szCs w:val="22"/>
              </w:rPr>
              <w:t xml:space="preserve"> řízeného rozhovoru (problémového dotazování)</w:t>
            </w:r>
            <w:r w:rsidR="003E6ACC">
              <w:rPr>
                <w:sz w:val="22"/>
                <w:szCs w:val="22"/>
              </w:rPr>
              <w:t xml:space="preserve"> </w:t>
            </w:r>
            <w:r w:rsidR="007248AE" w:rsidRPr="00E846DB">
              <w:rPr>
                <w:sz w:val="22"/>
                <w:szCs w:val="22"/>
              </w:rPr>
              <w:t xml:space="preserve">a výsledků dílčích úkolů </w:t>
            </w:r>
            <w:r w:rsidRPr="00E846DB">
              <w:rPr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  <w:r w:rsidR="00510801" w:rsidRPr="00E846DB">
              <w:rPr>
                <w:sz w:val="22"/>
                <w:szCs w:val="22"/>
              </w:rPr>
              <w:t xml:space="preserve"> </w:t>
            </w:r>
            <w:r w:rsidR="00934086">
              <w:rPr>
                <w:sz w:val="22"/>
                <w:szCs w:val="22"/>
              </w:rPr>
              <w:t>Výuka modulu je ukončena zápočtem.</w:t>
            </w:r>
          </w:p>
        </w:tc>
      </w:tr>
      <w:tr w:rsidR="004A5799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A5799" w:rsidRPr="00257339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="004A5799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4A5799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3F38CE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="004A5799"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427C5B" w:rsidRDefault="004A5799" w:rsidP="002D2D65">
                  <w:pPr>
                    <w:pStyle w:val="Odstavecseseznamem"/>
                    <w:widowControl w:val="0"/>
                    <w:numPr>
                      <w:ilvl w:val="0"/>
                      <w:numId w:val="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DE0FB6" w:rsidP="00E45B6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A70914">
                    <w:rPr>
                      <w:rFonts w:cs="Arial"/>
                      <w:bCs/>
                      <w:sz w:val="22"/>
                      <w:szCs w:val="22"/>
                    </w:rPr>
                    <w:t>právnost interpretace</w:t>
                  </w:r>
                  <w:r w:rsidR="00E45B60">
                    <w:rPr>
                      <w:rFonts w:cs="Arial"/>
                      <w:bCs/>
                      <w:sz w:val="22"/>
                      <w:szCs w:val="22"/>
                    </w:rPr>
                    <w:t xml:space="preserve"> tech. dokumentace,</w:t>
                  </w:r>
                  <w:r w:rsidR="00A70914">
                    <w:rPr>
                      <w:rFonts w:cs="Arial"/>
                      <w:bCs/>
                      <w:sz w:val="22"/>
                      <w:szCs w:val="22"/>
                    </w:rPr>
                    <w:t xml:space="preserve"> správnost a úplnost</w:t>
                  </w:r>
                  <w:r w:rsidR="00E45B60">
                    <w:rPr>
                      <w:rFonts w:cs="Arial"/>
                      <w:bCs/>
                      <w:sz w:val="22"/>
                      <w:szCs w:val="22"/>
                    </w:rPr>
                    <w:t xml:space="preserve"> vysvětlení</w:t>
                  </w:r>
                  <w:r w:rsidR="008E0EE2">
                    <w:rPr>
                      <w:rFonts w:cs="Arial"/>
                      <w:bCs/>
                      <w:sz w:val="22"/>
                      <w:szCs w:val="22"/>
                    </w:rPr>
                    <w:t xml:space="preserve"> funkce a podstaty </w:t>
                  </w:r>
                  <w:bookmarkStart w:id="34" w:name="_GoBack"/>
                  <w:bookmarkEnd w:id="34"/>
                  <w:r w:rsidR="008E0EE2">
                    <w:rPr>
                      <w:rFonts w:cs="Arial"/>
                      <w:bCs/>
                      <w:sz w:val="22"/>
                      <w:szCs w:val="22"/>
                    </w:rPr>
                    <w:t>konstrukce</w:t>
                  </w:r>
                  <w:r w:rsidR="00E45B60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  <w:r w:rsidR="004A02F8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427C5B" w:rsidRDefault="004A5799" w:rsidP="002D2D65">
                  <w:pPr>
                    <w:pStyle w:val="Odstavecseseznamem"/>
                    <w:widowControl w:val="0"/>
                    <w:numPr>
                      <w:ilvl w:val="0"/>
                      <w:numId w:val="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702FED" w:rsidP="00702FE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B2564C">
                    <w:rPr>
                      <w:rFonts w:cs="Arial"/>
                      <w:bCs/>
                      <w:sz w:val="22"/>
                      <w:szCs w:val="22"/>
                    </w:rPr>
                    <w:t>právné vyhledávání požadovaných údajů v technickém výkresu, správnost určení konstrukčních prvků, technologického postupu</w:t>
                  </w:r>
                  <w:r w:rsidR="00DE0FB6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427C5B" w:rsidRDefault="004A5799" w:rsidP="002D2D65">
                  <w:pPr>
                    <w:pStyle w:val="Odstavecseseznamem"/>
                    <w:widowControl w:val="0"/>
                    <w:numPr>
                      <w:ilvl w:val="0"/>
                      <w:numId w:val="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DE0FB6" w:rsidP="00702FED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4A02F8">
                    <w:rPr>
                      <w:rFonts w:cs="Arial"/>
                      <w:bCs/>
                      <w:sz w:val="22"/>
                      <w:szCs w:val="22"/>
                    </w:rPr>
                    <w:t>chopnost orientace v odborné literatuře</w:t>
                  </w:r>
                  <w:r w:rsidR="00702FED">
                    <w:rPr>
                      <w:rFonts w:cs="Arial"/>
                      <w:bCs/>
                      <w:sz w:val="22"/>
                      <w:szCs w:val="22"/>
                    </w:rPr>
                    <w:t xml:space="preserve"> -</w:t>
                  </w:r>
                  <w:r w:rsidR="00B2564C">
                    <w:rPr>
                      <w:rFonts w:cs="Arial"/>
                      <w:bCs/>
                      <w:sz w:val="22"/>
                      <w:szCs w:val="22"/>
                    </w:rPr>
                    <w:t xml:space="preserve"> určení vhodné literatury</w:t>
                  </w:r>
                  <w:r w:rsidR="00702FED">
                    <w:rPr>
                      <w:rFonts w:cs="Arial"/>
                      <w:bCs/>
                      <w:sz w:val="22"/>
                      <w:szCs w:val="22"/>
                    </w:rPr>
                    <w:t>, zdůvodnění výběru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9C5276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9C5276" w:rsidRPr="00427C5B" w:rsidRDefault="009C5276" w:rsidP="002D2D65">
                  <w:pPr>
                    <w:pStyle w:val="Odstavecseseznamem"/>
                    <w:widowControl w:val="0"/>
                    <w:numPr>
                      <w:ilvl w:val="0"/>
                      <w:numId w:val="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9C5276" w:rsidRPr="00257339" w:rsidRDefault="00DE0FB6" w:rsidP="007B4FE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</w:t>
                  </w:r>
                  <w:r w:rsidR="0068271B">
                    <w:rPr>
                      <w:rFonts w:cs="Arial"/>
                      <w:bCs/>
                      <w:sz w:val="22"/>
                      <w:szCs w:val="22"/>
                    </w:rPr>
                    <w:t>održení zásad při volbě materiál</w:t>
                  </w:r>
                  <w:r w:rsidR="007B4FE2">
                    <w:rPr>
                      <w:rFonts w:cs="Arial"/>
                      <w:bCs/>
                      <w:sz w:val="22"/>
                      <w:szCs w:val="22"/>
                    </w:rPr>
                    <w:t>u (směry řezu,</w:t>
                  </w:r>
                  <w:r w:rsidR="0068271B">
                    <w:rPr>
                      <w:rFonts w:cs="Arial"/>
                      <w:bCs/>
                      <w:sz w:val="22"/>
                      <w:szCs w:val="22"/>
                    </w:rPr>
                    <w:t xml:space="preserve"> estetické hledisko</w:t>
                  </w:r>
                  <w:r w:rsidR="007B4FE2">
                    <w:rPr>
                      <w:rFonts w:cs="Arial"/>
                      <w:bCs/>
                      <w:sz w:val="22"/>
                      <w:szCs w:val="22"/>
                    </w:rPr>
                    <w:t>, mechanické vlastnosti dřeva</w:t>
                  </w:r>
                  <w:r w:rsidR="00702FED">
                    <w:rPr>
                      <w:rFonts w:cs="Arial"/>
                      <w:bCs/>
                      <w:sz w:val="22"/>
                      <w:szCs w:val="22"/>
                    </w:rPr>
                    <w:t>, akustické hledisko</w:t>
                  </w:r>
                  <w:r w:rsidR="007B4FE2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BC6A7C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C6A7C" w:rsidRPr="00427C5B" w:rsidRDefault="00BC6A7C" w:rsidP="002D2D65">
                  <w:pPr>
                    <w:pStyle w:val="Odstavecseseznamem"/>
                    <w:widowControl w:val="0"/>
                    <w:numPr>
                      <w:ilvl w:val="0"/>
                      <w:numId w:val="8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C6A7C" w:rsidRPr="00257339" w:rsidRDefault="00702FED" w:rsidP="00257339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A408B7" w:rsidRPr="00A408B7">
                    <w:rPr>
                      <w:rFonts w:cs="Arial"/>
                      <w:bCs/>
                      <w:sz w:val="22"/>
                      <w:szCs w:val="22"/>
                    </w:rPr>
                    <w:t>právnost a úplnost popisu</w:t>
                  </w:r>
                  <w:r w:rsidR="00DE0FB6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A5799" w:rsidRPr="00257339" w:rsidTr="00257339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B60D1E" w:rsidRDefault="00427C5B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:rsidR="00C13428" w:rsidRPr="00C13428" w:rsidRDefault="00C13428" w:rsidP="00702FED">
            <w:pPr>
              <w:spacing w:after="200" w:line="276" w:lineRule="auto"/>
              <w:rPr>
                <w:sz w:val="22"/>
                <w:szCs w:val="22"/>
              </w:rPr>
            </w:pPr>
            <w:r w:rsidRPr="00C13428">
              <w:rPr>
                <w:sz w:val="22"/>
                <w:szCs w:val="22"/>
              </w:rPr>
              <w:t xml:space="preserve">HOLOUŠ, Z. A kol. </w:t>
            </w:r>
            <w:r w:rsidRPr="00702FED">
              <w:rPr>
                <w:i/>
                <w:sz w:val="22"/>
                <w:szCs w:val="22"/>
              </w:rPr>
              <w:t>Odborné kreslení pro učební obor Truhlář</w:t>
            </w:r>
            <w:r w:rsidRPr="00C13428">
              <w:rPr>
                <w:sz w:val="22"/>
                <w:szCs w:val="22"/>
              </w:rPr>
              <w:t>.  1. vyd. s. 106. Informatorium, 2010. ISBN 978-80-7333-069-9</w:t>
            </w:r>
          </w:p>
          <w:p w:rsidR="00C13428" w:rsidRDefault="00C13428" w:rsidP="00702FED">
            <w:pPr>
              <w:spacing w:after="200" w:line="276" w:lineRule="auto"/>
              <w:rPr>
                <w:sz w:val="22"/>
                <w:szCs w:val="22"/>
              </w:rPr>
            </w:pPr>
            <w:r w:rsidRPr="00C13428">
              <w:rPr>
                <w:sz w:val="22"/>
                <w:szCs w:val="22"/>
              </w:rPr>
              <w:t xml:space="preserve">NUTSH, WOLFAGANG. </w:t>
            </w:r>
            <w:r w:rsidRPr="00702FED">
              <w:rPr>
                <w:i/>
                <w:sz w:val="22"/>
                <w:szCs w:val="22"/>
              </w:rPr>
              <w:t>Odborné kreslení a základy konstrukce pro truhláře</w:t>
            </w:r>
            <w:r w:rsidRPr="00C13428">
              <w:rPr>
                <w:sz w:val="22"/>
                <w:szCs w:val="22"/>
              </w:rPr>
              <w:t>. 2.přeprac. vyd. s. 316. Sobotáles, 2007. ISBN 978-80-86706-20-7</w:t>
            </w:r>
          </w:p>
          <w:p w:rsidR="00097BE1" w:rsidRPr="00C13428" w:rsidRDefault="00D4094E" w:rsidP="00702FED">
            <w:pPr>
              <w:spacing w:after="200" w:line="276" w:lineRule="auto"/>
              <w:rPr>
                <w:sz w:val="22"/>
                <w:szCs w:val="22"/>
              </w:rPr>
            </w:pPr>
            <w:r w:rsidRPr="00C13428">
              <w:rPr>
                <w:sz w:val="22"/>
                <w:szCs w:val="22"/>
              </w:rPr>
              <w:t>NUTSCH, W., a kol</w:t>
            </w:r>
            <w:r w:rsidR="00097BE1" w:rsidRPr="00C13428">
              <w:rPr>
                <w:sz w:val="22"/>
                <w:szCs w:val="22"/>
              </w:rPr>
              <w:t>.</w:t>
            </w:r>
            <w:r w:rsidRPr="00C13428">
              <w:rPr>
                <w:sz w:val="22"/>
                <w:szCs w:val="22"/>
              </w:rPr>
              <w:t>,</w:t>
            </w:r>
            <w:r w:rsidR="00097BE1" w:rsidRPr="00C13428">
              <w:rPr>
                <w:sz w:val="22"/>
                <w:szCs w:val="22"/>
              </w:rPr>
              <w:t xml:space="preserve"> </w:t>
            </w:r>
            <w:r w:rsidR="00097BE1" w:rsidRPr="00C13428">
              <w:rPr>
                <w:i/>
                <w:sz w:val="22"/>
                <w:szCs w:val="22"/>
              </w:rPr>
              <w:t>Příručka pro truhláře</w:t>
            </w:r>
            <w:r w:rsidR="00097BE1" w:rsidRPr="00C13428">
              <w:rPr>
                <w:sz w:val="22"/>
                <w:szCs w:val="22"/>
              </w:rPr>
              <w:t>. 2. přepracované vydání.  Praha: Europa - Sobotáles, 2006. ISBN 80-86706-14-1.</w:t>
            </w:r>
          </w:p>
          <w:p w:rsidR="00097BE1" w:rsidRPr="00C13428" w:rsidRDefault="00097BE1" w:rsidP="00702FED">
            <w:pPr>
              <w:spacing w:after="200" w:line="276" w:lineRule="auto"/>
              <w:rPr>
                <w:sz w:val="22"/>
                <w:szCs w:val="22"/>
              </w:rPr>
            </w:pPr>
            <w:r w:rsidRPr="00C13428">
              <w:rPr>
                <w:sz w:val="22"/>
                <w:szCs w:val="22"/>
              </w:rPr>
              <w:t xml:space="preserve">KLETEČKA, J., FOŘT, P., </w:t>
            </w:r>
            <w:r w:rsidRPr="00C13428">
              <w:rPr>
                <w:i/>
                <w:sz w:val="22"/>
                <w:szCs w:val="22"/>
              </w:rPr>
              <w:t>Technické kreslení</w:t>
            </w:r>
            <w:r w:rsidRPr="00C13428">
              <w:rPr>
                <w:sz w:val="22"/>
                <w:szCs w:val="22"/>
              </w:rPr>
              <w:t>.  2. opravené vydání. Brno: C Press, a.s. 2007. ISBN 978-80-251-1887-0.</w:t>
            </w:r>
          </w:p>
          <w:p w:rsidR="00A24219" w:rsidRPr="00BF06E4" w:rsidRDefault="00097BE1" w:rsidP="00702FED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 xml:space="preserve">ČERNOHOUS, </w:t>
            </w:r>
            <w:r w:rsidRPr="0089597A">
              <w:rPr>
                <w:caps/>
                <w:sz w:val="22"/>
                <w:szCs w:val="22"/>
              </w:rPr>
              <w:t xml:space="preserve">s., </w:t>
            </w:r>
            <w:r>
              <w:rPr>
                <w:caps/>
                <w:sz w:val="22"/>
                <w:szCs w:val="22"/>
              </w:rPr>
              <w:t xml:space="preserve">HOLOUBEK, Z., </w:t>
            </w:r>
            <w:r w:rsidRPr="0089597A">
              <w:rPr>
                <w:caps/>
                <w:sz w:val="22"/>
                <w:szCs w:val="22"/>
              </w:rPr>
              <w:t>Zadina, Z</w:t>
            </w:r>
            <w:r w:rsidRPr="0089597A">
              <w:rPr>
                <w:sz w:val="22"/>
                <w:szCs w:val="22"/>
              </w:rPr>
              <w:t xml:space="preserve">., </w:t>
            </w:r>
            <w:r w:rsidRPr="0089597A">
              <w:rPr>
                <w:i/>
                <w:sz w:val="22"/>
                <w:szCs w:val="22"/>
              </w:rPr>
              <w:t>Odborné kreslení pro hudební nástroje – Učební obor Mechanik hudebních nástrojů</w:t>
            </w:r>
            <w:r w:rsidRPr="0089597A">
              <w:rPr>
                <w:sz w:val="22"/>
                <w:szCs w:val="22"/>
              </w:rPr>
              <w:t>. Praha: SPN, 1987. Č. j. 8 543/87-220.</w:t>
            </w:r>
          </w:p>
        </w:tc>
      </w:tr>
    </w:tbl>
    <w:p w:rsidR="0040233C" w:rsidRDefault="0040233C" w:rsidP="006D4598">
      <w:pPr>
        <w:pageBreakBefore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6C19C9" w:rsidRPr="00257339" w:rsidTr="00D61A2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ED794F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Sta</w:t>
            </w:r>
            <w:r w:rsidR="00ED794F">
              <w:rPr>
                <w:rFonts w:cs="Arial"/>
                <w:b/>
                <w:sz w:val="22"/>
                <w:szCs w:val="22"/>
              </w:rPr>
              <w:t xml:space="preserve">vba hudebního nástroje, </w:t>
            </w:r>
            <w:r>
              <w:rPr>
                <w:rFonts w:cs="Arial"/>
                <w:b/>
                <w:sz w:val="22"/>
                <w:szCs w:val="22"/>
              </w:rPr>
              <w:t xml:space="preserve">strojní </w:t>
            </w:r>
            <w:r w:rsidR="00CA6174">
              <w:rPr>
                <w:rFonts w:cs="Arial"/>
                <w:b/>
                <w:sz w:val="22"/>
                <w:szCs w:val="22"/>
              </w:rPr>
              <w:t xml:space="preserve">a ruční </w:t>
            </w:r>
            <w:r>
              <w:rPr>
                <w:rFonts w:cs="Arial"/>
                <w:b/>
                <w:sz w:val="22"/>
                <w:szCs w:val="22"/>
              </w:rPr>
              <w:t>obrábění</w:t>
            </w:r>
            <w:r w:rsidR="00ED794F">
              <w:rPr>
                <w:rFonts w:cs="Arial"/>
                <w:b/>
                <w:sz w:val="22"/>
                <w:szCs w:val="22"/>
              </w:rPr>
              <w:t xml:space="preserve"> dřeva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ED794F" w:rsidP="002D09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</w:t>
            </w:r>
            <w:r w:rsidR="0076578B">
              <w:rPr>
                <w:rFonts w:cs="Arial"/>
                <w:sz w:val="22"/>
                <w:szCs w:val="22"/>
              </w:rPr>
              <w:t>S</w:t>
            </w:r>
          </w:p>
        </w:tc>
      </w:tr>
      <w:tr w:rsidR="006C19C9" w:rsidRPr="00257339" w:rsidTr="00D61A2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C19C9" w:rsidRPr="00257339" w:rsidRDefault="007F496B" w:rsidP="007F496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94</w:t>
            </w:r>
            <w:r w:rsidR="006C19C9" w:rsidRPr="00960962">
              <w:rPr>
                <w:rFonts w:cs="Arial"/>
                <w:sz w:val="22"/>
                <w:szCs w:val="22"/>
              </w:rPr>
              <w:t xml:space="preserve"> hod. (</w:t>
            </w:r>
            <w:r w:rsidR="00960962" w:rsidRPr="00960962">
              <w:rPr>
                <w:rFonts w:cs="Arial"/>
                <w:sz w:val="22"/>
                <w:szCs w:val="22"/>
              </w:rPr>
              <w:t>4</w:t>
            </w:r>
            <w:r w:rsidR="006C19C9" w:rsidRPr="00960962">
              <w:rPr>
                <w:rFonts w:cs="Arial"/>
                <w:sz w:val="22"/>
                <w:szCs w:val="22"/>
              </w:rPr>
              <w:t xml:space="preserve"> teorie + </w:t>
            </w:r>
            <w:r>
              <w:rPr>
                <w:rFonts w:cs="Arial"/>
                <w:sz w:val="22"/>
                <w:szCs w:val="22"/>
              </w:rPr>
              <w:t>90</w:t>
            </w:r>
            <w:r w:rsidR="006C19C9" w:rsidRPr="00960962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C19C9" w:rsidRPr="0072522F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19C9" w:rsidRPr="00257339" w:rsidTr="00D61A2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19C9" w:rsidRPr="00257339" w:rsidTr="00D61A2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C19C9" w:rsidRPr="00257339" w:rsidRDefault="002D094E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Minimálně základní vzdělání</w:t>
            </w:r>
          </w:p>
        </w:tc>
      </w:tr>
      <w:tr w:rsidR="006C19C9" w:rsidRPr="00257339" w:rsidTr="00D61A2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6C19C9" w:rsidRPr="00257339" w:rsidRDefault="00CA6174" w:rsidP="00EC68B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</w:t>
            </w:r>
            <w:r w:rsidR="00702FED">
              <w:rPr>
                <w:rFonts w:cs="Arial"/>
                <w:sz w:val="22"/>
                <w:szCs w:val="22"/>
              </w:rPr>
              <w:t>ci</w:t>
            </w:r>
            <w:r w:rsidR="00D17A68" w:rsidRPr="004E50F1">
              <w:rPr>
                <w:rFonts w:cs="Arial"/>
                <w:sz w:val="22"/>
                <w:szCs w:val="22"/>
              </w:rPr>
              <w:t xml:space="preserve"> </w:t>
            </w:r>
            <w:r w:rsidR="000B62BB">
              <w:rPr>
                <w:rFonts w:cs="Arial"/>
                <w:sz w:val="22"/>
                <w:szCs w:val="22"/>
              </w:rPr>
              <w:t>získ</w:t>
            </w:r>
            <w:r w:rsidR="00702FED">
              <w:rPr>
                <w:rFonts w:cs="Arial"/>
                <w:sz w:val="22"/>
                <w:szCs w:val="22"/>
              </w:rPr>
              <w:t>ají</w:t>
            </w:r>
            <w:r w:rsidR="00D17A68">
              <w:rPr>
                <w:rFonts w:cs="Arial"/>
                <w:sz w:val="22"/>
                <w:szCs w:val="22"/>
              </w:rPr>
              <w:t xml:space="preserve"> znalosti v oblasti stavby hudebních nástrojů a dovednosti potřebné k obrábění </w:t>
            </w:r>
            <w:r w:rsidR="009C3030">
              <w:rPr>
                <w:rFonts w:cs="Arial"/>
                <w:sz w:val="22"/>
                <w:szCs w:val="22"/>
              </w:rPr>
              <w:t xml:space="preserve">dřevěných </w:t>
            </w:r>
            <w:r w:rsidR="00D17A68">
              <w:rPr>
                <w:rFonts w:cs="Arial"/>
                <w:sz w:val="22"/>
                <w:szCs w:val="22"/>
              </w:rPr>
              <w:t xml:space="preserve">materiálů </w:t>
            </w:r>
            <w:r w:rsidR="00EC68B5">
              <w:rPr>
                <w:rFonts w:cs="Arial"/>
                <w:sz w:val="22"/>
                <w:szCs w:val="22"/>
              </w:rPr>
              <w:t xml:space="preserve">a </w:t>
            </w:r>
            <w:r w:rsidR="00D17A68">
              <w:rPr>
                <w:rFonts w:cs="Arial"/>
                <w:sz w:val="22"/>
                <w:szCs w:val="22"/>
              </w:rPr>
              <w:t>výrobě hudebních nástrojů.</w:t>
            </w:r>
          </w:p>
        </w:tc>
      </w:tr>
      <w:tr w:rsidR="006C19C9" w:rsidRPr="00257339" w:rsidTr="00D61A2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C19C9" w:rsidRPr="00257339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76578B" w:rsidRPr="00CA6174" w:rsidRDefault="0076578B" w:rsidP="002D2D6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CA6174">
              <w:rPr>
                <w:rFonts w:cs="Arial"/>
                <w:bCs/>
                <w:sz w:val="22"/>
                <w:szCs w:val="22"/>
              </w:rPr>
              <w:t>Popsat geometrii řezného nástroje,</w:t>
            </w:r>
          </w:p>
          <w:p w:rsidR="0076578B" w:rsidRPr="00CA6174" w:rsidRDefault="00CA6174" w:rsidP="002D2D6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CA6174">
              <w:rPr>
                <w:rFonts w:cs="Arial"/>
                <w:bCs/>
                <w:sz w:val="22"/>
                <w:szCs w:val="22"/>
              </w:rPr>
              <w:t>z</w:t>
            </w:r>
            <w:r w:rsidR="0076578B" w:rsidRPr="00CA6174">
              <w:rPr>
                <w:rFonts w:cs="Arial"/>
                <w:bCs/>
                <w:sz w:val="22"/>
                <w:szCs w:val="22"/>
              </w:rPr>
              <w:t>volit vhodné nástroje, nářadí a pomůcky pro obrábění a spojování dílců dřevěných materiálů,</w:t>
            </w:r>
          </w:p>
          <w:p w:rsidR="0076578B" w:rsidRDefault="00CA6174" w:rsidP="002D2D6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CA6174">
              <w:rPr>
                <w:rFonts w:cs="Arial"/>
                <w:bCs/>
                <w:sz w:val="22"/>
                <w:szCs w:val="22"/>
              </w:rPr>
              <w:t>z</w:t>
            </w:r>
            <w:r w:rsidR="0076578B" w:rsidRPr="00CA6174">
              <w:rPr>
                <w:rFonts w:cs="Arial"/>
                <w:bCs/>
                <w:sz w:val="22"/>
                <w:szCs w:val="22"/>
              </w:rPr>
              <w:t>volit a vysvětlit pracovní postupy při strojním opracování dřevěných materiálů a předvést řezání, hoblování, vrtání, broušení,</w:t>
            </w:r>
          </w:p>
          <w:p w:rsidR="00D37FD0" w:rsidRPr="00D37FD0" w:rsidRDefault="00CA6174" w:rsidP="00D37FD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CA6174">
              <w:rPr>
                <w:rFonts w:cs="Arial"/>
                <w:bCs/>
                <w:sz w:val="22"/>
                <w:szCs w:val="22"/>
              </w:rPr>
              <w:t>d</w:t>
            </w:r>
            <w:r w:rsidR="0076578B" w:rsidRPr="00CA6174">
              <w:rPr>
                <w:rFonts w:cs="Arial"/>
                <w:bCs/>
                <w:sz w:val="22"/>
                <w:szCs w:val="22"/>
              </w:rPr>
              <w:t>održovat bezpečnost práce při práci na strojích,</w:t>
            </w:r>
            <w:r w:rsidR="00D37FD0" w:rsidRPr="00C13428"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76578B" w:rsidRPr="00D37FD0" w:rsidRDefault="00D37FD0" w:rsidP="00D37FD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C13428">
              <w:rPr>
                <w:rFonts w:cs="Arial"/>
                <w:bCs/>
                <w:color w:val="000000"/>
                <w:sz w:val="22"/>
                <w:szCs w:val="22"/>
              </w:rPr>
              <w:t>vybrat vhodná měřidla s ohledem na jejich použití a způsoby měření,</w:t>
            </w:r>
          </w:p>
          <w:p w:rsidR="006C19C9" w:rsidRPr="00CA6174" w:rsidRDefault="00CA6174" w:rsidP="002D2D6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CA6174">
              <w:rPr>
                <w:rFonts w:cs="Arial"/>
                <w:bCs/>
                <w:sz w:val="22"/>
                <w:szCs w:val="22"/>
              </w:rPr>
              <w:t>p</w:t>
            </w:r>
            <w:r w:rsidR="00CB63F4" w:rsidRPr="00CA6174">
              <w:rPr>
                <w:rFonts w:cs="Arial"/>
                <w:bCs/>
                <w:sz w:val="22"/>
                <w:szCs w:val="22"/>
              </w:rPr>
              <w:t>ředložit vlastnoručně zhotovený nástroj a popsat zvolenou technologii jeho výroby,</w:t>
            </w:r>
          </w:p>
          <w:p w:rsidR="006C19C9" w:rsidRPr="00CA6174" w:rsidRDefault="00CA6174" w:rsidP="002D2D6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A6174">
              <w:rPr>
                <w:rFonts w:cs="Arial"/>
                <w:bCs/>
                <w:color w:val="000000"/>
                <w:sz w:val="22"/>
                <w:szCs w:val="22"/>
              </w:rPr>
              <w:t>z</w:t>
            </w:r>
            <w:r w:rsidR="00CB63F4" w:rsidRPr="00CA6174">
              <w:rPr>
                <w:rFonts w:cs="Arial"/>
                <w:bCs/>
                <w:color w:val="000000"/>
                <w:sz w:val="22"/>
                <w:szCs w:val="22"/>
              </w:rPr>
              <w:t>adlabat výložku ozvučného otvoru (rozetu) do přední desky, vyříznout ozvučný otvor, přilepit a vypracovat soustavu žeber na horní desce kytary španělského typu,</w:t>
            </w:r>
          </w:p>
          <w:p w:rsidR="006C19C9" w:rsidRPr="00CA6174" w:rsidRDefault="00CA6174" w:rsidP="002D2D6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A6174"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76578B" w:rsidRPr="00CA6174">
              <w:rPr>
                <w:rFonts w:cs="Arial"/>
                <w:bCs/>
                <w:color w:val="000000"/>
                <w:sz w:val="22"/>
                <w:szCs w:val="22"/>
              </w:rPr>
              <w:t>řipravit polotovar krku kytary španělského typu z přířezu, vypracovat hlavici kytary s fazonkou,</w:t>
            </w:r>
          </w:p>
          <w:p w:rsidR="006C19C9" w:rsidRPr="00CA6174" w:rsidRDefault="00CA6174" w:rsidP="002D2D6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A6174">
              <w:rPr>
                <w:rFonts w:cs="Arial"/>
                <w:bCs/>
                <w:color w:val="000000"/>
                <w:sz w:val="22"/>
                <w:szCs w:val="22"/>
              </w:rPr>
              <w:t>d</w:t>
            </w:r>
            <w:r w:rsidR="0076578B" w:rsidRPr="00CA6174">
              <w:rPr>
                <w:rFonts w:cs="Arial"/>
                <w:bCs/>
                <w:color w:val="000000"/>
                <w:sz w:val="22"/>
                <w:szCs w:val="22"/>
              </w:rPr>
              <w:t>održovat bezpečnost práce při práci s ručním nářadím.</w:t>
            </w:r>
          </w:p>
          <w:p w:rsidR="006C19C9" w:rsidRPr="00257339" w:rsidRDefault="006C19C9" w:rsidP="0076578B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6C19C9" w:rsidRPr="00257339" w:rsidTr="00D61A2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C19C9" w:rsidRPr="00257339" w:rsidRDefault="006C19C9" w:rsidP="00D61A2F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4E50F1" w:rsidRDefault="004E50F1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CA6174">
              <w:rPr>
                <w:rFonts w:cs="Arial"/>
                <w:sz w:val="22"/>
                <w:szCs w:val="22"/>
              </w:rPr>
              <w:t xml:space="preserve">BOZP </w:t>
            </w:r>
            <w:r w:rsidR="00702FED">
              <w:rPr>
                <w:rFonts w:cs="Arial"/>
                <w:sz w:val="22"/>
                <w:szCs w:val="22"/>
              </w:rPr>
              <w:t xml:space="preserve">a PO při práci se dřevem a </w:t>
            </w:r>
            <w:r w:rsidR="00890B6F" w:rsidRPr="00CA6174">
              <w:rPr>
                <w:rFonts w:cs="Arial"/>
                <w:sz w:val="22"/>
                <w:szCs w:val="22"/>
              </w:rPr>
              <w:t>při</w:t>
            </w:r>
            <w:r w:rsidR="00890B6F">
              <w:rPr>
                <w:rFonts w:cs="Arial"/>
                <w:sz w:val="22"/>
                <w:szCs w:val="22"/>
              </w:rPr>
              <w:t xml:space="preserve"> ručním a strojním obrábění</w:t>
            </w:r>
            <w:r w:rsidR="00EC68B5">
              <w:rPr>
                <w:rFonts w:cs="Arial"/>
                <w:sz w:val="22"/>
                <w:szCs w:val="22"/>
              </w:rPr>
              <w:t>,</w:t>
            </w:r>
          </w:p>
          <w:p w:rsidR="006C19C9" w:rsidRDefault="00DA6991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</w:t>
            </w:r>
            <w:r w:rsidR="003A3B3C">
              <w:rPr>
                <w:rFonts w:cs="Arial"/>
                <w:sz w:val="22"/>
                <w:szCs w:val="22"/>
              </w:rPr>
              <w:t>onstrukce trsacích</w:t>
            </w:r>
            <w:r w:rsidR="00A11F0D">
              <w:rPr>
                <w:rFonts w:cs="Arial"/>
                <w:sz w:val="22"/>
                <w:szCs w:val="22"/>
              </w:rPr>
              <w:t xml:space="preserve"> a drnkacích hudebních nástrojů</w:t>
            </w:r>
            <w:r w:rsidR="0046205A">
              <w:rPr>
                <w:rFonts w:cs="Arial"/>
                <w:sz w:val="22"/>
                <w:szCs w:val="22"/>
              </w:rPr>
              <w:t>,</w:t>
            </w:r>
          </w:p>
          <w:p w:rsidR="00702FED" w:rsidRPr="00257339" w:rsidRDefault="00702FED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technologi</w:t>
            </w:r>
            <w:r w:rsidR="00D37FD0">
              <w:rPr>
                <w:rFonts w:cs="Arial"/>
                <w:sz w:val="22"/>
                <w:szCs w:val="22"/>
              </w:rPr>
              <w:t xml:space="preserve">cké postupy </w:t>
            </w:r>
            <w:r>
              <w:rPr>
                <w:rFonts w:cs="Arial"/>
                <w:sz w:val="22"/>
                <w:szCs w:val="22"/>
              </w:rPr>
              <w:t>výroby</w:t>
            </w:r>
            <w:r w:rsidR="00EC68B5">
              <w:rPr>
                <w:rFonts w:cs="Arial"/>
                <w:sz w:val="22"/>
                <w:szCs w:val="22"/>
              </w:rPr>
              <w:t>,</w:t>
            </w:r>
            <w:r w:rsidR="00EE2FE0">
              <w:rPr>
                <w:rFonts w:cs="Arial"/>
                <w:sz w:val="22"/>
                <w:szCs w:val="22"/>
              </w:rPr>
              <w:t xml:space="preserve"> </w:t>
            </w:r>
          </w:p>
          <w:p w:rsidR="006C19C9" w:rsidRDefault="00DA6991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</w:t>
            </w:r>
            <w:r w:rsidR="0046205A">
              <w:rPr>
                <w:rFonts w:cs="Arial"/>
                <w:sz w:val="22"/>
                <w:szCs w:val="22"/>
              </w:rPr>
              <w:t>uční a strojní obrábění dřevěných materiálů,</w:t>
            </w:r>
          </w:p>
          <w:p w:rsidR="00702FED" w:rsidRDefault="00702FED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měření.</w:t>
            </w:r>
          </w:p>
          <w:p w:rsidR="006C19C9" w:rsidRPr="00257339" w:rsidRDefault="006C19C9" w:rsidP="00702FED">
            <w:pPr>
              <w:widowControl w:val="0"/>
              <w:autoSpaceDE w:val="0"/>
              <w:autoSpaceDN w:val="0"/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19C9" w:rsidRPr="00257339" w:rsidTr="00D61A2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6C19C9" w:rsidRPr="00077444" w:rsidRDefault="0046205A" w:rsidP="00EC68B5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46205A">
              <w:rPr>
                <w:rFonts w:cs="Arial"/>
                <w:sz w:val="22"/>
                <w:szCs w:val="22"/>
              </w:rPr>
              <w:t>Výklad</w:t>
            </w:r>
            <w:r w:rsidR="000B62BB">
              <w:rPr>
                <w:rFonts w:cs="Arial"/>
                <w:sz w:val="22"/>
                <w:szCs w:val="22"/>
              </w:rPr>
              <w:t>,</w:t>
            </w:r>
            <w:r w:rsidR="00077444">
              <w:rPr>
                <w:rFonts w:cs="Arial"/>
                <w:sz w:val="22"/>
                <w:szCs w:val="22"/>
              </w:rPr>
              <w:t xml:space="preserve"> </w:t>
            </w:r>
            <w:r w:rsidRPr="0046205A">
              <w:rPr>
                <w:rFonts w:cs="Arial"/>
                <w:sz w:val="22"/>
                <w:szCs w:val="22"/>
              </w:rPr>
              <w:t>názorn</w:t>
            </w:r>
            <w:r w:rsidR="00DC301F">
              <w:rPr>
                <w:rFonts w:cs="Arial"/>
                <w:sz w:val="22"/>
                <w:szCs w:val="22"/>
              </w:rPr>
              <w:t>á</w:t>
            </w:r>
            <w:r w:rsidRPr="0046205A">
              <w:rPr>
                <w:rFonts w:cs="Arial"/>
                <w:sz w:val="22"/>
                <w:szCs w:val="22"/>
              </w:rPr>
              <w:t xml:space="preserve"> ukázk</w:t>
            </w:r>
            <w:r w:rsidR="00DC301F">
              <w:rPr>
                <w:rFonts w:cs="Arial"/>
                <w:sz w:val="22"/>
                <w:szCs w:val="22"/>
              </w:rPr>
              <w:t>a</w:t>
            </w:r>
            <w:r w:rsidRPr="0046205A">
              <w:rPr>
                <w:rFonts w:cs="Arial"/>
                <w:sz w:val="22"/>
                <w:szCs w:val="22"/>
              </w:rPr>
              <w:t>,</w:t>
            </w:r>
            <w:r w:rsidR="00077444">
              <w:rPr>
                <w:rFonts w:cs="Arial"/>
                <w:sz w:val="22"/>
                <w:szCs w:val="22"/>
              </w:rPr>
              <w:t xml:space="preserve"> </w:t>
            </w:r>
            <w:r w:rsidR="00DC301F">
              <w:rPr>
                <w:rFonts w:cs="Arial"/>
                <w:sz w:val="22"/>
                <w:szCs w:val="22"/>
              </w:rPr>
              <w:t>instruktáž a praktický nácvik</w:t>
            </w:r>
            <w:r w:rsidR="00934086">
              <w:rPr>
                <w:rFonts w:cs="Arial"/>
                <w:sz w:val="22"/>
                <w:szCs w:val="22"/>
              </w:rPr>
              <w:t>,</w:t>
            </w:r>
            <w:r w:rsidR="00EC68B5">
              <w:rPr>
                <w:rFonts w:cs="Arial"/>
                <w:sz w:val="22"/>
                <w:szCs w:val="22"/>
              </w:rPr>
              <w:t xml:space="preserve"> samostatná práce pod dohledem lektora</w:t>
            </w:r>
          </w:p>
        </w:tc>
      </w:tr>
      <w:tr w:rsidR="006C19C9" w:rsidRPr="00257339" w:rsidTr="00D61A2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C19C9" w:rsidRPr="00782C25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:rsidR="006C19C9" w:rsidRPr="00E846DB" w:rsidRDefault="006C19C9" w:rsidP="00D61A2F">
            <w:pPr>
              <w:jc w:val="both"/>
              <w:rPr>
                <w:rFonts w:cs="Arial"/>
                <w:sz w:val="22"/>
                <w:szCs w:val="22"/>
              </w:rPr>
            </w:pPr>
            <w:r w:rsidRPr="00E846DB">
              <w:rPr>
                <w:sz w:val="22"/>
                <w:szCs w:val="22"/>
              </w:rPr>
              <w:t>V průběhu výuky bude lektor pozorovat práci jednotlivých účastníků, na základě cíleného pozorování, řízeného rozhovoru (problémového dotazování)</w:t>
            </w:r>
            <w:r w:rsidR="00077444">
              <w:rPr>
                <w:sz w:val="22"/>
                <w:szCs w:val="22"/>
              </w:rPr>
              <w:t xml:space="preserve"> </w:t>
            </w:r>
            <w:r w:rsidRPr="00E846DB">
              <w:rPr>
                <w:sz w:val="22"/>
                <w:szCs w:val="22"/>
              </w:rPr>
              <w:t xml:space="preserve">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  <w:r w:rsidR="00934086">
              <w:rPr>
                <w:sz w:val="22"/>
                <w:szCs w:val="22"/>
              </w:rPr>
              <w:t>Výuka modulu je ukončena zápočtem.</w:t>
            </w:r>
          </w:p>
        </w:tc>
      </w:tr>
      <w:tr w:rsidR="006C19C9" w:rsidRPr="00257339" w:rsidTr="00D61A2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6C19C9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6C19C9" w:rsidP="00D61A2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6C19C9" w:rsidP="00D61A2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6C19C9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C19C9" w:rsidRPr="00427C5B" w:rsidRDefault="006C19C9" w:rsidP="002D2D65">
                  <w:pPr>
                    <w:pStyle w:val="Odstavecseseznamem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780FBF" w:rsidP="00780FB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A408B7" w:rsidRPr="00A408B7">
                    <w:rPr>
                      <w:rFonts w:cs="Arial"/>
                      <w:bCs/>
                      <w:sz w:val="22"/>
                      <w:szCs w:val="22"/>
                    </w:rPr>
                    <w:t>právnost a úplnost popisu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, používání odborné terminologie.</w:t>
                  </w:r>
                </w:p>
              </w:tc>
            </w:tr>
            <w:tr w:rsidR="006C19C9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C19C9" w:rsidRPr="00427C5B" w:rsidRDefault="006C19C9" w:rsidP="002D2D65">
                  <w:pPr>
                    <w:pStyle w:val="Odstavecseseznamem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780FBF" w:rsidP="00780FB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A408B7" w:rsidRPr="007B4FE2">
                    <w:rPr>
                      <w:rFonts w:cs="Arial"/>
                      <w:bCs/>
                      <w:sz w:val="22"/>
                      <w:szCs w:val="22"/>
                    </w:rPr>
                    <w:t xml:space="preserve">olba správného pracovního </w:t>
                  </w:r>
                  <w:r w:rsidR="000A5313">
                    <w:rPr>
                      <w:rFonts w:cs="Arial"/>
                      <w:bCs/>
                      <w:sz w:val="22"/>
                      <w:szCs w:val="22"/>
                    </w:rPr>
                    <w:t xml:space="preserve">nástroje, nářadí a pomůcek </w:t>
                  </w:r>
                  <w:r w:rsidR="00C462BC">
                    <w:rPr>
                      <w:rFonts w:cs="Arial"/>
                      <w:bCs/>
                      <w:sz w:val="22"/>
                      <w:szCs w:val="22"/>
                    </w:rPr>
                    <w:t>v souladu se zadaným úkolem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6C19C9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C19C9" w:rsidRPr="00427C5B" w:rsidRDefault="006C19C9" w:rsidP="002D2D65">
                  <w:pPr>
                    <w:pStyle w:val="Odstavecseseznamem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2564C" w:rsidRPr="00257339" w:rsidRDefault="00780FBF" w:rsidP="008263D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</w:t>
                  </w:r>
                  <w:r w:rsidR="00A408B7" w:rsidRPr="007B4FE2">
                    <w:rPr>
                      <w:rFonts w:cs="Arial"/>
                      <w:bCs/>
                      <w:sz w:val="22"/>
                      <w:szCs w:val="22"/>
                    </w:rPr>
                    <w:t>volb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y</w:t>
                  </w:r>
                  <w:r w:rsidR="00A408B7" w:rsidRPr="007B4FE2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a vysvětlení </w:t>
                  </w:r>
                  <w:r w:rsidR="00A408B7" w:rsidRPr="007B4FE2">
                    <w:rPr>
                      <w:rFonts w:cs="Arial"/>
                      <w:bCs/>
                      <w:sz w:val="22"/>
                      <w:szCs w:val="22"/>
                    </w:rPr>
                    <w:t>pracovního postupu</w:t>
                  </w:r>
                  <w:r w:rsidR="00A408B7">
                    <w:rPr>
                      <w:rFonts w:cs="Arial"/>
                      <w:bCs/>
                      <w:sz w:val="22"/>
                      <w:szCs w:val="22"/>
                    </w:rPr>
                    <w:t>, manuální zručnost</w:t>
                  </w:r>
                  <w:r w:rsidR="00934086">
                    <w:rPr>
                      <w:rFonts w:cs="Arial"/>
                      <w:bCs/>
                      <w:sz w:val="22"/>
                      <w:szCs w:val="22"/>
                    </w:rPr>
                    <w:t xml:space="preserve"> při práci na strojích</w:t>
                  </w:r>
                  <w:r w:rsidR="00A408B7">
                    <w:rPr>
                      <w:rFonts w:cs="Arial"/>
                      <w:bCs/>
                      <w:sz w:val="22"/>
                      <w:szCs w:val="22"/>
                    </w:rPr>
                    <w:t xml:space="preserve">, přesnost a kvalita provedení, </w:t>
                  </w:r>
                  <w:r w:rsidR="00A408B7" w:rsidRPr="007B4FE2">
                    <w:rPr>
                      <w:rFonts w:cs="Arial"/>
                      <w:bCs/>
                      <w:sz w:val="22"/>
                      <w:szCs w:val="22"/>
                    </w:rPr>
                    <w:t>dodržení BOZP</w:t>
                  </w:r>
                  <w:r w:rsidR="008263D4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B2564C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B2564C" w:rsidRPr="00427C5B" w:rsidRDefault="00B2564C" w:rsidP="002D2D65">
                  <w:pPr>
                    <w:pStyle w:val="Odstavecseseznamem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B2564C" w:rsidRDefault="00D37FD0" w:rsidP="00EE2FE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</w:t>
                  </w:r>
                  <w:r w:rsidRPr="007B4FE2">
                    <w:rPr>
                      <w:rFonts w:cs="Arial"/>
                      <w:bCs/>
                      <w:sz w:val="22"/>
                      <w:szCs w:val="22"/>
                    </w:rPr>
                    <w:t>održení BOZP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při strojním obrábění včetně používání osobních ochranných pracovních pomůcek (hodnotí se průběžně při všech odpovídajících činnostech).</w:t>
                  </w:r>
                </w:p>
              </w:tc>
            </w:tr>
            <w:tr w:rsidR="006C19C9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C19C9" w:rsidRPr="00427C5B" w:rsidRDefault="006C19C9" w:rsidP="002D2D65">
                  <w:pPr>
                    <w:pStyle w:val="Odstavecseseznamem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D37FD0" w:rsidP="0093408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Pr="007B4FE2">
                    <w:rPr>
                      <w:rFonts w:cs="Arial"/>
                      <w:bCs/>
                      <w:sz w:val="22"/>
                      <w:szCs w:val="22"/>
                    </w:rPr>
                    <w:t xml:space="preserve">olba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vhodného měřidla pro daný účel a způsob použití.</w:t>
                  </w:r>
                </w:p>
              </w:tc>
            </w:tr>
            <w:tr w:rsidR="006C19C9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C19C9" w:rsidRPr="00427C5B" w:rsidRDefault="006C19C9" w:rsidP="002D2D65">
                  <w:pPr>
                    <w:pStyle w:val="Odstavecseseznamem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EE2FE0" w:rsidP="00EE2FE0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A408B7" w:rsidRPr="00A408B7">
                    <w:rPr>
                      <w:rFonts w:cs="Arial"/>
                      <w:bCs/>
                      <w:sz w:val="22"/>
                      <w:szCs w:val="22"/>
                    </w:rPr>
                    <w:t>právnost a úplnost popisu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technologie výroby daného nástroje.</w:t>
                  </w:r>
                </w:p>
              </w:tc>
            </w:tr>
            <w:tr w:rsidR="008B6B9F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B6B9F" w:rsidRPr="00427C5B" w:rsidRDefault="008B6B9F" w:rsidP="002D2D65">
                  <w:pPr>
                    <w:pStyle w:val="Odstavecseseznamem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B6B9F" w:rsidRPr="00257339" w:rsidRDefault="008263D4" w:rsidP="00F231DA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8B6B9F" w:rsidRPr="007B4FE2">
                    <w:rPr>
                      <w:rFonts w:cs="Arial"/>
                      <w:bCs/>
                      <w:sz w:val="22"/>
                      <w:szCs w:val="22"/>
                    </w:rPr>
                    <w:t xml:space="preserve">olba </w:t>
                  </w:r>
                  <w:r w:rsidR="00EE2FE0">
                    <w:rPr>
                      <w:rFonts w:cs="Arial"/>
                      <w:bCs/>
                      <w:sz w:val="22"/>
                      <w:szCs w:val="22"/>
                    </w:rPr>
                    <w:t xml:space="preserve">a dodržení </w:t>
                  </w:r>
                  <w:r w:rsidR="008B6B9F" w:rsidRPr="007B4FE2">
                    <w:rPr>
                      <w:rFonts w:cs="Arial"/>
                      <w:bCs/>
                      <w:sz w:val="22"/>
                      <w:szCs w:val="22"/>
                    </w:rPr>
                    <w:t>správného pracovního postupu</w:t>
                  </w:r>
                  <w:r w:rsidR="008B6B9F"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EE2FE0">
                    <w:rPr>
                      <w:rFonts w:cs="Arial"/>
                      <w:bCs/>
                      <w:sz w:val="22"/>
                      <w:szCs w:val="22"/>
                    </w:rPr>
                    <w:t xml:space="preserve">použití vhodného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nářadí a pomůcek,</w:t>
                  </w:r>
                  <w:r w:rsidR="008B6B9F">
                    <w:rPr>
                      <w:rFonts w:cs="Arial"/>
                      <w:bCs/>
                      <w:sz w:val="22"/>
                      <w:szCs w:val="22"/>
                    </w:rPr>
                    <w:t xml:space="preserve"> přesnost a kvalita provedení, </w:t>
                  </w:r>
                  <w:r w:rsidR="008B6B9F" w:rsidRPr="007B4FE2">
                    <w:rPr>
                      <w:rFonts w:cs="Arial"/>
                      <w:bCs/>
                      <w:sz w:val="22"/>
                      <w:szCs w:val="22"/>
                    </w:rPr>
                    <w:t xml:space="preserve">manuální zručnost, </w:t>
                  </w:r>
                  <w:r w:rsidR="008B6B9F">
                    <w:rPr>
                      <w:rFonts w:cs="Arial"/>
                      <w:bCs/>
                      <w:sz w:val="22"/>
                      <w:szCs w:val="22"/>
                    </w:rPr>
                    <w:t xml:space="preserve">soulad se zadáním, </w:t>
                  </w:r>
                  <w:r w:rsidR="008B6B9F" w:rsidRPr="007B4FE2">
                    <w:rPr>
                      <w:rFonts w:cs="Arial"/>
                      <w:bCs/>
                      <w:sz w:val="22"/>
                      <w:szCs w:val="22"/>
                    </w:rPr>
                    <w:t>dodržení BOZP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8B6B9F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B6B9F" w:rsidRPr="00427C5B" w:rsidRDefault="008B6B9F" w:rsidP="002D2D65">
                  <w:pPr>
                    <w:pStyle w:val="Odstavecseseznamem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B6B9F" w:rsidRDefault="008263D4" w:rsidP="00D61A2F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</w:t>
                  </w:r>
                  <w:r w:rsidR="008B6B9F" w:rsidRPr="007B4FE2">
                    <w:rPr>
                      <w:rFonts w:cs="Arial"/>
                      <w:bCs/>
                      <w:sz w:val="22"/>
                      <w:szCs w:val="22"/>
                    </w:rPr>
                    <w:t>olba správného pracovního postupu</w:t>
                  </w:r>
                  <w:r w:rsidR="008B6B9F">
                    <w:rPr>
                      <w:rFonts w:cs="Arial"/>
                      <w:bCs/>
                      <w:sz w:val="22"/>
                      <w:szCs w:val="22"/>
                    </w:rPr>
                    <w:t xml:space="preserve">, přesnost a kvalita provedení, </w:t>
                  </w:r>
                  <w:r w:rsidR="008B6B9F" w:rsidRPr="007B4FE2">
                    <w:rPr>
                      <w:rFonts w:cs="Arial"/>
                      <w:bCs/>
                      <w:sz w:val="22"/>
                      <w:szCs w:val="22"/>
                    </w:rPr>
                    <w:t xml:space="preserve">manuální zručnost, </w:t>
                  </w:r>
                  <w:r w:rsidR="008B6B9F">
                    <w:rPr>
                      <w:rFonts w:cs="Arial"/>
                      <w:bCs/>
                      <w:sz w:val="22"/>
                      <w:szCs w:val="22"/>
                    </w:rPr>
                    <w:t xml:space="preserve">soulad se zadáním, </w:t>
                  </w:r>
                  <w:r w:rsidR="008B6B9F" w:rsidRPr="007B4FE2">
                    <w:rPr>
                      <w:rFonts w:cs="Arial"/>
                      <w:bCs/>
                      <w:sz w:val="22"/>
                      <w:szCs w:val="22"/>
                    </w:rPr>
                    <w:t>dodržení BOZP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8B6B9F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8B6B9F" w:rsidRPr="00427C5B" w:rsidRDefault="008B6B9F" w:rsidP="002D2D65">
                  <w:pPr>
                    <w:pStyle w:val="Odstavecseseznamem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8B6B9F" w:rsidRDefault="008263D4" w:rsidP="00934086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</w:t>
                  </w:r>
                  <w:r w:rsidR="008B6B9F" w:rsidRPr="007B4FE2">
                    <w:rPr>
                      <w:rFonts w:cs="Arial"/>
                      <w:bCs/>
                      <w:sz w:val="22"/>
                      <w:szCs w:val="22"/>
                    </w:rPr>
                    <w:t>održení BOZP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934086">
                    <w:rPr>
                      <w:rFonts w:cs="Arial"/>
                      <w:bCs/>
                      <w:sz w:val="22"/>
                      <w:szCs w:val="22"/>
                    </w:rPr>
                    <w:t xml:space="preserve">při ručním obrábění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včetně používání osobních ochranných pracovních pomůcek</w:t>
                  </w:r>
                  <w:r w:rsidR="00934086">
                    <w:rPr>
                      <w:rFonts w:cs="Arial"/>
                      <w:bCs/>
                      <w:sz w:val="22"/>
                      <w:szCs w:val="22"/>
                    </w:rPr>
                    <w:t xml:space="preserve"> (hodnotí se průběžně při všech odpovídajících činnostech).</w:t>
                  </w:r>
                </w:p>
              </w:tc>
            </w:tr>
          </w:tbl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6C19C9" w:rsidRPr="00257339" w:rsidTr="00190BFE">
        <w:trPr>
          <w:trHeight w:val="2223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C19C9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Doporučená literatura pro lektory</w:t>
            </w:r>
          </w:p>
          <w:p w:rsidR="00097BE1" w:rsidRDefault="00097BE1" w:rsidP="00190BFE">
            <w:pPr>
              <w:spacing w:after="200" w:line="276" w:lineRule="auto"/>
              <w:contextualSpacing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caps/>
                <w:sz w:val="22"/>
                <w:szCs w:val="22"/>
              </w:rPr>
              <w:t xml:space="preserve">CELÝ, P., Zadina, </w:t>
            </w:r>
            <w:r w:rsidRPr="00097BE1">
              <w:rPr>
                <w:rFonts w:eastAsia="Batang"/>
                <w:caps/>
                <w:sz w:val="22"/>
                <w:szCs w:val="22"/>
              </w:rPr>
              <w:t>Z</w:t>
            </w:r>
            <w:r w:rsidRPr="00097BE1">
              <w:rPr>
                <w:rFonts w:eastAsia="Batang"/>
                <w:sz w:val="22"/>
                <w:szCs w:val="22"/>
              </w:rPr>
              <w:t xml:space="preserve">., </w:t>
            </w:r>
            <w:r w:rsidRPr="00097BE1">
              <w:rPr>
                <w:rFonts w:eastAsia="Batang"/>
                <w:i/>
                <w:sz w:val="22"/>
                <w:szCs w:val="22"/>
              </w:rPr>
              <w:t xml:space="preserve">Technologie výroby strunných hudebních nástrojů pro 2. a 3. </w:t>
            </w:r>
            <w:r w:rsidR="00EE2FE0">
              <w:rPr>
                <w:rFonts w:eastAsia="Batang"/>
                <w:i/>
                <w:sz w:val="22"/>
                <w:szCs w:val="22"/>
              </w:rPr>
              <w:t>r</w:t>
            </w:r>
            <w:r w:rsidRPr="00097BE1">
              <w:rPr>
                <w:rFonts w:eastAsia="Batang"/>
                <w:i/>
                <w:sz w:val="22"/>
                <w:szCs w:val="22"/>
              </w:rPr>
              <w:t>očník</w:t>
            </w:r>
            <w:r w:rsidR="00D47448">
              <w:rPr>
                <w:rFonts w:eastAsia="Batang"/>
                <w:i/>
                <w:sz w:val="22"/>
                <w:szCs w:val="22"/>
              </w:rPr>
              <w:t>.</w:t>
            </w:r>
            <w:r w:rsidRPr="00097BE1">
              <w:rPr>
                <w:rFonts w:eastAsia="Batang"/>
                <w:i/>
                <w:sz w:val="22"/>
                <w:szCs w:val="22"/>
              </w:rPr>
              <w:t xml:space="preserve"> Učební obor Mechanik hudebních nástrojů.</w:t>
            </w:r>
            <w:r w:rsidRPr="00097BE1">
              <w:rPr>
                <w:rFonts w:eastAsia="Batang"/>
                <w:sz w:val="22"/>
                <w:szCs w:val="22"/>
              </w:rPr>
              <w:t xml:space="preserve">  1. vydání. Praha: SPN, 1987. </w:t>
            </w:r>
          </w:p>
          <w:p w:rsidR="00190BFE" w:rsidRPr="00097BE1" w:rsidRDefault="00190BFE" w:rsidP="00190BFE">
            <w:pPr>
              <w:spacing w:after="200" w:line="276" w:lineRule="auto"/>
              <w:contextualSpacing/>
              <w:rPr>
                <w:rFonts w:eastAsia="Batang"/>
                <w:sz w:val="22"/>
                <w:szCs w:val="22"/>
              </w:rPr>
            </w:pPr>
          </w:p>
          <w:p w:rsidR="00097BE1" w:rsidRDefault="00097BE1" w:rsidP="00190BFE">
            <w:pPr>
              <w:spacing w:after="200" w:line="276" w:lineRule="auto"/>
              <w:contextualSpacing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caps/>
                <w:sz w:val="22"/>
                <w:szCs w:val="22"/>
              </w:rPr>
              <w:t xml:space="preserve">Zadina, </w:t>
            </w:r>
            <w:r w:rsidRPr="00097BE1">
              <w:rPr>
                <w:rFonts w:eastAsia="Batang"/>
                <w:caps/>
                <w:sz w:val="22"/>
                <w:szCs w:val="22"/>
              </w:rPr>
              <w:t>Z., Černík M., Fuchs L., Zadinová</w:t>
            </w:r>
            <w:r>
              <w:rPr>
                <w:rFonts w:eastAsia="Batang"/>
                <w:caps/>
                <w:sz w:val="22"/>
                <w:szCs w:val="22"/>
              </w:rPr>
              <w:t>,</w:t>
            </w:r>
            <w:r w:rsidRPr="00097BE1">
              <w:rPr>
                <w:rFonts w:eastAsia="Batang"/>
                <w:caps/>
                <w:sz w:val="22"/>
                <w:szCs w:val="22"/>
              </w:rPr>
              <w:t xml:space="preserve"> A</w:t>
            </w:r>
            <w:r w:rsidRPr="00097BE1">
              <w:rPr>
                <w:rFonts w:eastAsia="Batang"/>
                <w:sz w:val="22"/>
                <w:szCs w:val="22"/>
              </w:rPr>
              <w:t xml:space="preserve">., </w:t>
            </w:r>
            <w:r w:rsidRPr="00097BE1">
              <w:rPr>
                <w:rFonts w:eastAsia="Batang"/>
                <w:i/>
                <w:sz w:val="22"/>
                <w:szCs w:val="22"/>
              </w:rPr>
              <w:t>Technologie stavby trsacích a drnkacích hudebních nástrojů</w:t>
            </w:r>
            <w:r>
              <w:rPr>
                <w:rFonts w:eastAsia="Batang"/>
                <w:sz w:val="22"/>
                <w:szCs w:val="22"/>
              </w:rPr>
              <w:t>,</w:t>
            </w:r>
            <w:r w:rsidRPr="00097BE1">
              <w:rPr>
                <w:rFonts w:eastAsia="Batang"/>
                <w:sz w:val="22"/>
                <w:szCs w:val="22"/>
              </w:rPr>
              <w:t xml:space="preserve"> 1.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7BE1">
              <w:rPr>
                <w:rFonts w:eastAsia="Batang"/>
                <w:sz w:val="22"/>
                <w:szCs w:val="22"/>
              </w:rPr>
              <w:t>vydání,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7BE1">
              <w:rPr>
                <w:rFonts w:eastAsia="Batang"/>
                <w:sz w:val="22"/>
                <w:szCs w:val="22"/>
              </w:rPr>
              <w:t>ISŠ Cheb - Houslařská škola, 2007.</w:t>
            </w:r>
          </w:p>
          <w:p w:rsidR="00190BFE" w:rsidRPr="00097BE1" w:rsidRDefault="00190BFE" w:rsidP="00190BFE">
            <w:pPr>
              <w:spacing w:after="200" w:line="276" w:lineRule="auto"/>
              <w:contextualSpacing/>
              <w:rPr>
                <w:rFonts w:eastAsia="Batang"/>
                <w:sz w:val="22"/>
                <w:szCs w:val="22"/>
              </w:rPr>
            </w:pPr>
          </w:p>
          <w:p w:rsidR="006C19C9" w:rsidRPr="000E29CC" w:rsidRDefault="00097BE1" w:rsidP="00190BF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eastAsia="Batang"/>
                <w:caps/>
                <w:sz w:val="22"/>
                <w:szCs w:val="22"/>
              </w:rPr>
              <w:t>Zadina, Z., Fuchs, L., Zadinová,</w:t>
            </w:r>
            <w:r w:rsidRPr="00097BE1">
              <w:rPr>
                <w:rFonts w:eastAsia="Batang"/>
                <w:caps/>
                <w:sz w:val="22"/>
                <w:szCs w:val="22"/>
              </w:rPr>
              <w:t xml:space="preserve"> A</w:t>
            </w:r>
            <w:r w:rsidRPr="00097BE1">
              <w:rPr>
                <w:rFonts w:eastAsia="Batang"/>
                <w:sz w:val="22"/>
                <w:szCs w:val="22"/>
              </w:rPr>
              <w:t xml:space="preserve">., </w:t>
            </w:r>
            <w:r w:rsidRPr="00097BE1">
              <w:rPr>
                <w:rFonts w:eastAsia="Batang"/>
                <w:i/>
                <w:sz w:val="22"/>
                <w:szCs w:val="22"/>
              </w:rPr>
              <w:t xml:space="preserve">Technologie stavby smyčcových hudebních nástrojů, </w:t>
            </w:r>
            <w:r w:rsidRPr="00097BE1">
              <w:rPr>
                <w:rFonts w:eastAsia="Batang"/>
                <w:sz w:val="22"/>
                <w:szCs w:val="22"/>
              </w:rPr>
              <w:t>1. vydání, ISŠ Cheb - Houslařská škola, 2007.</w:t>
            </w:r>
          </w:p>
        </w:tc>
      </w:tr>
    </w:tbl>
    <w:p w:rsidR="006C19C9" w:rsidRDefault="006C19C9" w:rsidP="005644CE">
      <w:pPr>
        <w:pageBreakBefore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6C19C9" w:rsidRPr="00257339" w:rsidTr="00D61A2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Povrchová úprava hudebního nástroje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76578B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PÚ</w:t>
            </w:r>
            <w:r w:rsidR="002D094E">
              <w:rPr>
                <w:rFonts w:cs="Arial"/>
                <w:sz w:val="22"/>
                <w:szCs w:val="22"/>
              </w:rPr>
              <w:t>N</w:t>
            </w:r>
          </w:p>
        </w:tc>
      </w:tr>
      <w:tr w:rsidR="006C19C9" w:rsidRPr="00257339" w:rsidTr="00D61A2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C19C9" w:rsidRPr="00257339" w:rsidRDefault="007F496B" w:rsidP="007F496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F496B">
              <w:rPr>
                <w:rFonts w:cs="Arial"/>
                <w:sz w:val="22"/>
                <w:szCs w:val="22"/>
              </w:rPr>
              <w:t>24</w:t>
            </w:r>
            <w:r w:rsidR="006C19C9" w:rsidRPr="007F496B">
              <w:rPr>
                <w:rFonts w:cs="Arial"/>
                <w:sz w:val="22"/>
                <w:szCs w:val="22"/>
              </w:rPr>
              <w:t xml:space="preserve"> hod. (</w:t>
            </w:r>
            <w:r w:rsidRPr="007F496B">
              <w:rPr>
                <w:rFonts w:cs="Arial"/>
                <w:sz w:val="22"/>
                <w:szCs w:val="22"/>
              </w:rPr>
              <w:t>4</w:t>
            </w:r>
            <w:r w:rsidR="006C19C9" w:rsidRPr="007F496B">
              <w:rPr>
                <w:rFonts w:cs="Arial"/>
                <w:sz w:val="22"/>
                <w:szCs w:val="22"/>
              </w:rPr>
              <w:t xml:space="preserve"> teorie + </w:t>
            </w:r>
            <w:r w:rsidRPr="007F496B">
              <w:rPr>
                <w:rFonts w:cs="Arial"/>
                <w:sz w:val="22"/>
                <w:szCs w:val="22"/>
              </w:rPr>
              <w:t>20</w:t>
            </w:r>
            <w:r w:rsidR="006C19C9" w:rsidRPr="007F496B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C19C9" w:rsidRPr="00682D26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682D26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C19C9" w:rsidRPr="00682D26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19C9" w:rsidRPr="00257339" w:rsidTr="00D61A2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19C9" w:rsidRPr="00257339" w:rsidTr="00D61A2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C19C9" w:rsidRPr="008263D4" w:rsidRDefault="002D094E" w:rsidP="002D094E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8263D4">
              <w:rPr>
                <w:rFonts w:cs="Arial"/>
                <w:bCs/>
                <w:sz w:val="22"/>
                <w:szCs w:val="22"/>
              </w:rPr>
              <w:t>Úspěšné absolvování modulů OK</w:t>
            </w:r>
            <w:r w:rsidR="00136DBC" w:rsidRPr="008263D4">
              <w:rPr>
                <w:rFonts w:cs="Arial"/>
                <w:bCs/>
                <w:sz w:val="22"/>
                <w:szCs w:val="22"/>
              </w:rPr>
              <w:t>M</w:t>
            </w:r>
            <w:r w:rsidRPr="008263D4">
              <w:rPr>
                <w:rFonts w:cs="Arial"/>
                <w:bCs/>
                <w:sz w:val="22"/>
                <w:szCs w:val="22"/>
              </w:rPr>
              <w:t xml:space="preserve"> a </w:t>
            </w:r>
            <w:r w:rsidR="00136DBC" w:rsidRPr="008263D4">
              <w:rPr>
                <w:rFonts w:cs="Arial"/>
                <w:bCs/>
                <w:sz w:val="22"/>
                <w:szCs w:val="22"/>
              </w:rPr>
              <w:t>TES</w:t>
            </w:r>
          </w:p>
        </w:tc>
      </w:tr>
      <w:tr w:rsidR="006C19C9" w:rsidRPr="00257339" w:rsidTr="00D61A2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6C19C9" w:rsidRPr="00257339" w:rsidRDefault="00CA6174" w:rsidP="00190BF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</w:t>
            </w:r>
            <w:r w:rsidR="00190BFE">
              <w:rPr>
                <w:rFonts w:cs="Arial"/>
                <w:sz w:val="22"/>
                <w:szCs w:val="22"/>
              </w:rPr>
              <w:t>ci</w:t>
            </w:r>
            <w:r w:rsidR="004F63AE">
              <w:rPr>
                <w:rFonts w:cs="Arial"/>
                <w:sz w:val="22"/>
                <w:szCs w:val="22"/>
              </w:rPr>
              <w:t xml:space="preserve"> </w:t>
            </w:r>
            <w:r w:rsidR="008D2B07">
              <w:rPr>
                <w:rFonts w:cs="Arial"/>
                <w:sz w:val="22"/>
                <w:szCs w:val="22"/>
              </w:rPr>
              <w:t>získ</w:t>
            </w:r>
            <w:r w:rsidR="00190BFE">
              <w:rPr>
                <w:rFonts w:cs="Arial"/>
                <w:sz w:val="22"/>
                <w:szCs w:val="22"/>
              </w:rPr>
              <w:t>ají</w:t>
            </w:r>
            <w:r w:rsidR="008D2B07">
              <w:rPr>
                <w:rFonts w:cs="Arial"/>
                <w:sz w:val="22"/>
                <w:szCs w:val="22"/>
              </w:rPr>
              <w:t xml:space="preserve"> </w:t>
            </w:r>
            <w:r w:rsidR="00934086">
              <w:rPr>
                <w:rFonts w:cs="Arial"/>
                <w:sz w:val="22"/>
                <w:szCs w:val="22"/>
              </w:rPr>
              <w:t xml:space="preserve">znalosti a </w:t>
            </w:r>
            <w:r w:rsidR="008D2B07">
              <w:rPr>
                <w:rFonts w:cs="Arial"/>
                <w:sz w:val="22"/>
                <w:szCs w:val="22"/>
              </w:rPr>
              <w:t>dovednosti</w:t>
            </w:r>
            <w:r w:rsidR="004F63AE">
              <w:rPr>
                <w:rFonts w:cs="Arial"/>
                <w:sz w:val="22"/>
                <w:szCs w:val="22"/>
              </w:rPr>
              <w:t xml:space="preserve"> v oblasti povrchové úpravy strunných hudebních nástrojů</w:t>
            </w:r>
            <w:r w:rsidR="00FC62A4">
              <w:rPr>
                <w:rFonts w:cs="Arial"/>
                <w:sz w:val="22"/>
                <w:szCs w:val="22"/>
              </w:rPr>
              <w:t xml:space="preserve">. </w:t>
            </w:r>
            <w:r w:rsidR="008263D4">
              <w:rPr>
                <w:rFonts w:cs="Arial"/>
                <w:sz w:val="22"/>
                <w:szCs w:val="22"/>
              </w:rPr>
              <w:t>Pozornost bude věnována také hospodárnému a ekologickému nakládání s materiály a odpady.</w:t>
            </w:r>
          </w:p>
        </w:tc>
      </w:tr>
      <w:tr w:rsidR="006C19C9" w:rsidRPr="00257339" w:rsidTr="00D61A2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C19C9" w:rsidRPr="00257339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6C19C9" w:rsidRPr="00CA6174" w:rsidRDefault="0076578B" w:rsidP="002D2D6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CA6174">
              <w:rPr>
                <w:rFonts w:cs="Arial"/>
                <w:bCs/>
                <w:sz w:val="22"/>
                <w:szCs w:val="22"/>
              </w:rPr>
              <w:t>Popsat a připravit materiál pro povrchovou úpravu trsacího nebo drnkacího hudebního nástroje,</w:t>
            </w:r>
          </w:p>
          <w:p w:rsidR="006C19C9" w:rsidRPr="00CA6174" w:rsidRDefault="00CA6174" w:rsidP="002D2D6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A6174">
              <w:rPr>
                <w:rFonts w:cs="Arial"/>
                <w:bCs/>
                <w:color w:val="000000"/>
                <w:sz w:val="22"/>
                <w:szCs w:val="22"/>
              </w:rPr>
              <w:t>z</w:t>
            </w:r>
            <w:r w:rsidR="0076578B" w:rsidRPr="00CA6174">
              <w:rPr>
                <w:rFonts w:cs="Arial"/>
                <w:bCs/>
                <w:color w:val="000000"/>
                <w:sz w:val="22"/>
                <w:szCs w:val="22"/>
              </w:rPr>
              <w:t>volit a použít vhodné druhy laků pro povrchovou úpravu,</w:t>
            </w:r>
          </w:p>
          <w:p w:rsidR="006C19C9" w:rsidRPr="00CA6174" w:rsidRDefault="00CA6174" w:rsidP="002D2D6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A6174"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76578B" w:rsidRPr="00CA6174">
              <w:rPr>
                <w:rFonts w:cs="Arial"/>
                <w:bCs/>
                <w:color w:val="000000"/>
                <w:sz w:val="22"/>
                <w:szCs w:val="22"/>
              </w:rPr>
              <w:t>ysvětlit technologii nanášení lakových vrstev štětcem a nanést lakovou vrstvu,</w:t>
            </w:r>
          </w:p>
          <w:p w:rsidR="006C19C9" w:rsidRPr="00CA6174" w:rsidRDefault="00CA6174" w:rsidP="002D2D6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A6174"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76578B" w:rsidRPr="00CA6174">
              <w:rPr>
                <w:rFonts w:cs="Arial"/>
                <w:bCs/>
                <w:color w:val="000000"/>
                <w:sz w:val="22"/>
                <w:szCs w:val="22"/>
              </w:rPr>
              <w:t>opsat a předvést závěrečnou úpravu lakových vrstev,</w:t>
            </w:r>
          </w:p>
          <w:p w:rsidR="006C19C9" w:rsidRPr="000E29CC" w:rsidRDefault="00CA6174" w:rsidP="002D2D6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A6174"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76578B" w:rsidRPr="00CA6174">
              <w:rPr>
                <w:rFonts w:cs="Arial"/>
                <w:bCs/>
                <w:color w:val="000000"/>
                <w:sz w:val="22"/>
                <w:szCs w:val="22"/>
              </w:rPr>
              <w:t>oužívat vhodné pracovní pomůcky a dodržovat bezpečnost práce při používání laků a chemických látek.</w:t>
            </w:r>
          </w:p>
        </w:tc>
      </w:tr>
      <w:tr w:rsidR="006C19C9" w:rsidRPr="00257339" w:rsidTr="00D61A2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C19C9" w:rsidRPr="00257339" w:rsidRDefault="006C19C9" w:rsidP="00D61A2F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507C2B" w:rsidRDefault="00507C2B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Povrchová úprava hudebních nástrojů – funkce, způsob,</w:t>
            </w:r>
          </w:p>
          <w:p w:rsidR="006C19C9" w:rsidRPr="00257339" w:rsidRDefault="00507C2B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  <w:r w:rsidR="004F63AE">
              <w:rPr>
                <w:rFonts w:cs="Arial"/>
                <w:sz w:val="22"/>
                <w:szCs w:val="22"/>
              </w:rPr>
              <w:t>arevné úpravy dřeva,</w:t>
            </w:r>
          </w:p>
          <w:p w:rsidR="004A02F8" w:rsidRDefault="004A02F8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rozdělení a použití laků,</w:t>
            </w:r>
          </w:p>
          <w:p w:rsidR="006C19C9" w:rsidRPr="00257339" w:rsidRDefault="004A02F8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="004F63AE">
              <w:rPr>
                <w:rFonts w:cs="Arial"/>
                <w:sz w:val="22"/>
                <w:szCs w:val="22"/>
              </w:rPr>
              <w:t>plikace nátěrových hmot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4A02F8" w:rsidRDefault="004A02F8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263D4">
              <w:rPr>
                <w:sz w:val="22"/>
                <w:szCs w:val="22"/>
              </w:rPr>
              <w:t xml:space="preserve">hledisko hospodárného </w:t>
            </w:r>
            <w:r w:rsidR="00890B6F" w:rsidRPr="008263D4">
              <w:rPr>
                <w:sz w:val="22"/>
                <w:szCs w:val="22"/>
              </w:rPr>
              <w:t xml:space="preserve">a ekologického </w:t>
            </w:r>
            <w:r w:rsidRPr="008263D4">
              <w:rPr>
                <w:sz w:val="22"/>
                <w:szCs w:val="22"/>
              </w:rPr>
              <w:t>nakládání s materiály a odpady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6C19C9" w:rsidRPr="000E29CC" w:rsidRDefault="004A02F8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BOZP a PO</w:t>
            </w:r>
            <w:r w:rsidR="00890B6F">
              <w:rPr>
                <w:rFonts w:cs="Arial"/>
                <w:sz w:val="22"/>
                <w:szCs w:val="22"/>
              </w:rPr>
              <w:t xml:space="preserve"> při práci s nátěrovými hmotami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6C19C9" w:rsidRPr="00257339" w:rsidTr="00D61A2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6C19C9" w:rsidRPr="004F63AE" w:rsidRDefault="006C19C9" w:rsidP="00190BFE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4F63AE">
              <w:rPr>
                <w:rFonts w:cs="Arial"/>
                <w:sz w:val="22"/>
                <w:szCs w:val="22"/>
              </w:rPr>
              <w:t>Výklad, názorn</w:t>
            </w:r>
            <w:r w:rsidR="00DC301F">
              <w:rPr>
                <w:rFonts w:cs="Arial"/>
                <w:sz w:val="22"/>
                <w:szCs w:val="22"/>
              </w:rPr>
              <w:t>á</w:t>
            </w:r>
            <w:r w:rsidRPr="004F63AE">
              <w:rPr>
                <w:rFonts w:cs="Arial"/>
                <w:sz w:val="22"/>
                <w:szCs w:val="22"/>
              </w:rPr>
              <w:t xml:space="preserve"> ukázk</w:t>
            </w:r>
            <w:r w:rsidR="00DC301F">
              <w:rPr>
                <w:rFonts w:cs="Arial"/>
                <w:sz w:val="22"/>
                <w:szCs w:val="22"/>
              </w:rPr>
              <w:t>a</w:t>
            </w:r>
            <w:r w:rsidRPr="004F63AE">
              <w:rPr>
                <w:rFonts w:cs="Arial"/>
                <w:sz w:val="22"/>
                <w:szCs w:val="22"/>
              </w:rPr>
              <w:t>,</w:t>
            </w:r>
            <w:r w:rsidR="00FC62A4">
              <w:rPr>
                <w:rFonts w:cs="Arial"/>
                <w:sz w:val="22"/>
                <w:szCs w:val="22"/>
              </w:rPr>
              <w:t xml:space="preserve"> </w:t>
            </w:r>
            <w:r w:rsidR="00DC301F">
              <w:rPr>
                <w:rFonts w:cs="Arial"/>
                <w:sz w:val="22"/>
                <w:szCs w:val="22"/>
              </w:rPr>
              <w:t xml:space="preserve">instruktáž a praktický </w:t>
            </w:r>
            <w:r w:rsidR="00FC62A4">
              <w:rPr>
                <w:rFonts w:cs="Arial"/>
                <w:sz w:val="22"/>
                <w:szCs w:val="22"/>
              </w:rPr>
              <w:t>nácvik</w:t>
            </w:r>
            <w:r w:rsidR="00190BFE">
              <w:rPr>
                <w:rFonts w:cs="Arial"/>
                <w:sz w:val="22"/>
                <w:szCs w:val="22"/>
              </w:rPr>
              <w:t>, samostatná práce pod dohledem lektora</w:t>
            </w:r>
          </w:p>
        </w:tc>
      </w:tr>
      <w:tr w:rsidR="006C19C9" w:rsidRPr="00257339" w:rsidTr="00D61A2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C19C9" w:rsidRPr="00782C25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  </w:t>
            </w:r>
            <w:r w:rsidRPr="00782C25">
              <w:rPr>
                <w:rFonts w:cs="Arial"/>
                <w:bCs/>
                <w:color w:val="333333"/>
                <w:sz w:val="22"/>
                <w:szCs w:val="22"/>
              </w:rPr>
              <w:t xml:space="preserve"> </w:t>
            </w:r>
          </w:p>
          <w:p w:rsidR="006C19C9" w:rsidRDefault="006C19C9" w:rsidP="00D61A2F">
            <w:pPr>
              <w:jc w:val="both"/>
              <w:rPr>
                <w:sz w:val="22"/>
                <w:szCs w:val="22"/>
              </w:rPr>
            </w:pPr>
            <w:r w:rsidRPr="00E846DB">
              <w:rPr>
                <w:sz w:val="22"/>
                <w:szCs w:val="22"/>
              </w:rPr>
              <w:t>V průběhu výuky bude lektor pozorovat práci jednotlivých účastníků, na základě cíleného pozorování, řízeného rozhovoru (problémového dotazování)</w:t>
            </w:r>
            <w:r w:rsidR="00077444">
              <w:rPr>
                <w:sz w:val="22"/>
                <w:szCs w:val="22"/>
              </w:rPr>
              <w:t xml:space="preserve"> </w:t>
            </w:r>
            <w:r w:rsidRPr="00E846DB">
              <w:rPr>
                <w:sz w:val="22"/>
                <w:szCs w:val="22"/>
              </w:rPr>
              <w:t xml:space="preserve">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  <w:r w:rsidR="00934086">
              <w:rPr>
                <w:sz w:val="22"/>
                <w:szCs w:val="22"/>
              </w:rPr>
              <w:t>Výuka modulu je ukončena zápočtem.</w:t>
            </w:r>
          </w:p>
          <w:p w:rsidR="00077444" w:rsidRPr="00E846DB" w:rsidRDefault="00077444" w:rsidP="00D61A2F">
            <w:pPr>
              <w:jc w:val="both"/>
              <w:rPr>
                <w:sz w:val="22"/>
                <w:szCs w:val="22"/>
              </w:rPr>
            </w:pPr>
          </w:p>
          <w:p w:rsidR="00FC62A4" w:rsidRPr="00257339" w:rsidRDefault="00FC62A4" w:rsidP="00D61A2F">
            <w:pPr>
              <w:jc w:val="both"/>
              <w:rPr>
                <w:rFonts w:cs="Arial"/>
                <w:sz w:val="22"/>
                <w:szCs w:val="22"/>
              </w:rPr>
            </w:pPr>
            <w:r w:rsidRPr="00E846DB">
              <w:rPr>
                <w:sz w:val="22"/>
                <w:szCs w:val="22"/>
              </w:rPr>
              <w:t>Průběžně se sleduje dodržování BOZP, PO a ochrany životního prostředí.</w:t>
            </w:r>
          </w:p>
        </w:tc>
      </w:tr>
      <w:tr w:rsidR="006C19C9" w:rsidRPr="00257339" w:rsidTr="00D61A2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6C19C9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6C19C9" w:rsidP="00D61A2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6C19C9" w:rsidP="00D61A2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6C19C9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C19C9" w:rsidRPr="00427C5B" w:rsidRDefault="006C19C9" w:rsidP="002D2D65">
                  <w:pPr>
                    <w:pStyle w:val="Odstavecseseznamem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64645E" w:rsidP="00507C2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popisu přípravy materiálu pro povrchovou úpravu. </w:t>
                  </w:r>
                  <w:r w:rsidR="008263D4">
                    <w:rPr>
                      <w:rFonts w:cs="Arial"/>
                      <w:bCs/>
                      <w:sz w:val="22"/>
                      <w:szCs w:val="22"/>
                    </w:rPr>
                    <w:t>D</w:t>
                  </w:r>
                  <w:r w:rsidR="008B6B9F">
                    <w:rPr>
                      <w:rFonts w:cs="Arial"/>
                      <w:bCs/>
                      <w:sz w:val="22"/>
                      <w:szCs w:val="22"/>
                    </w:rPr>
                    <w:t xml:space="preserve">održení </w:t>
                  </w:r>
                  <w:r w:rsidR="008B6B9F" w:rsidRPr="007B4FE2">
                    <w:rPr>
                      <w:rFonts w:cs="Arial"/>
                      <w:bCs/>
                      <w:sz w:val="22"/>
                      <w:szCs w:val="22"/>
                    </w:rPr>
                    <w:lastRenderedPageBreak/>
                    <w:t>správného pracovního postupu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při přípravě</w:t>
                  </w:r>
                  <w:r w:rsidR="00507C2B">
                    <w:rPr>
                      <w:rFonts w:cs="Arial"/>
                      <w:bCs/>
                      <w:sz w:val="22"/>
                      <w:szCs w:val="22"/>
                    </w:rPr>
                    <w:t xml:space="preserve"> materiálu</w:t>
                  </w:r>
                  <w:r w:rsidR="008B6B9F">
                    <w:rPr>
                      <w:rFonts w:cs="Arial"/>
                      <w:bCs/>
                      <w:sz w:val="22"/>
                      <w:szCs w:val="22"/>
                    </w:rPr>
                    <w:t xml:space="preserve">, </w:t>
                  </w:r>
                  <w:r w:rsidR="00507C2B" w:rsidRPr="007B4FE2">
                    <w:rPr>
                      <w:rFonts w:cs="Arial"/>
                      <w:bCs/>
                      <w:sz w:val="22"/>
                      <w:szCs w:val="22"/>
                    </w:rPr>
                    <w:t>manuální zručnost</w:t>
                  </w:r>
                  <w:r w:rsidR="00507C2B">
                    <w:rPr>
                      <w:rFonts w:cs="Arial"/>
                      <w:bCs/>
                      <w:sz w:val="22"/>
                      <w:szCs w:val="22"/>
                    </w:rPr>
                    <w:t xml:space="preserve"> a pečlivost</w:t>
                  </w:r>
                  <w:r w:rsidR="00507C2B" w:rsidRPr="007B4FE2">
                    <w:rPr>
                      <w:rFonts w:cs="Arial"/>
                      <w:bCs/>
                      <w:sz w:val="22"/>
                      <w:szCs w:val="22"/>
                    </w:rPr>
                    <w:t xml:space="preserve">, </w:t>
                  </w:r>
                  <w:r w:rsidR="008B6B9F">
                    <w:rPr>
                      <w:rFonts w:cs="Arial"/>
                      <w:bCs/>
                      <w:sz w:val="22"/>
                      <w:szCs w:val="22"/>
                    </w:rPr>
                    <w:t>kvalita</w:t>
                  </w:r>
                  <w:r w:rsidR="00507C2B">
                    <w:rPr>
                      <w:rFonts w:cs="Arial"/>
                      <w:bCs/>
                      <w:sz w:val="22"/>
                      <w:szCs w:val="22"/>
                    </w:rPr>
                    <w:t xml:space="preserve"> výsledku</w:t>
                  </w:r>
                  <w:r w:rsidR="008B6B9F">
                    <w:rPr>
                      <w:rFonts w:cs="Arial"/>
                      <w:bCs/>
                      <w:sz w:val="22"/>
                      <w:szCs w:val="22"/>
                    </w:rPr>
                    <w:t xml:space="preserve">, </w:t>
                  </w:r>
                  <w:r w:rsidR="008B6B9F" w:rsidRPr="007B4FE2">
                    <w:rPr>
                      <w:rFonts w:cs="Arial"/>
                      <w:bCs/>
                      <w:sz w:val="22"/>
                      <w:szCs w:val="22"/>
                    </w:rPr>
                    <w:t>dodržení BOZP</w:t>
                  </w:r>
                  <w:r w:rsidR="008263D4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6C19C9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C19C9" w:rsidRPr="00427C5B" w:rsidRDefault="006C19C9" w:rsidP="002D2D65">
                  <w:pPr>
                    <w:pStyle w:val="Odstavecseseznamem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507C2B" w:rsidP="00507C2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Vhodnost v</w:t>
                  </w:r>
                  <w:r w:rsidR="00C13428">
                    <w:rPr>
                      <w:rFonts w:cs="Arial"/>
                      <w:bCs/>
                      <w:sz w:val="22"/>
                      <w:szCs w:val="22"/>
                    </w:rPr>
                    <w:t>olby materiálu pro konkrétní povrchovou úpravu včetně správného zdůvodnění výběru, dodržení technologického postupu při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přípravě a používání laku v souladu s doporučením výrobce</w:t>
                  </w:r>
                  <w:r w:rsidR="00C13428">
                    <w:rPr>
                      <w:rFonts w:cs="Arial"/>
                      <w:bCs/>
                      <w:sz w:val="22"/>
                      <w:szCs w:val="22"/>
                    </w:rPr>
                    <w:t>, dodržení BOZP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při práci s laky</w:t>
                  </w:r>
                  <w:r w:rsidR="00C13428"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6C19C9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C19C9" w:rsidRPr="00427C5B" w:rsidRDefault="006C19C9" w:rsidP="002D2D65">
                  <w:pPr>
                    <w:pStyle w:val="Odstavecseseznamem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397D40" w:rsidP="00934086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a úplnost vysvětlení technologie, d</w:t>
                  </w:r>
                  <w:r w:rsidR="008B6B9F">
                    <w:rPr>
                      <w:rFonts w:cs="Arial"/>
                      <w:bCs/>
                      <w:sz w:val="22"/>
                      <w:szCs w:val="22"/>
                    </w:rPr>
                    <w:t xml:space="preserve">održení </w:t>
                  </w:r>
                  <w:r w:rsidR="008B6B9F" w:rsidRPr="007B4FE2">
                    <w:rPr>
                      <w:rFonts w:cs="Arial"/>
                      <w:bCs/>
                      <w:sz w:val="22"/>
                      <w:szCs w:val="22"/>
                    </w:rPr>
                    <w:t>správného pracovního postupu</w:t>
                  </w:r>
                  <w:r w:rsidR="008B6B9F">
                    <w:rPr>
                      <w:rFonts w:cs="Arial"/>
                      <w:bCs/>
                      <w:sz w:val="22"/>
                      <w:szCs w:val="22"/>
                    </w:rPr>
                    <w:t>, p</w:t>
                  </w:r>
                  <w:r w:rsidR="00934086">
                    <w:rPr>
                      <w:rFonts w:cs="Arial"/>
                      <w:bCs/>
                      <w:sz w:val="22"/>
                      <w:szCs w:val="22"/>
                    </w:rPr>
                    <w:t>ečlivost</w:t>
                  </w:r>
                  <w:r w:rsidR="008B6B9F">
                    <w:rPr>
                      <w:rFonts w:cs="Arial"/>
                      <w:bCs/>
                      <w:sz w:val="22"/>
                      <w:szCs w:val="22"/>
                    </w:rPr>
                    <w:t xml:space="preserve"> a kvalita provedení, </w:t>
                  </w:r>
                  <w:r w:rsidR="008B6B9F" w:rsidRPr="007B4FE2">
                    <w:rPr>
                      <w:rFonts w:cs="Arial"/>
                      <w:bCs/>
                      <w:sz w:val="22"/>
                      <w:szCs w:val="22"/>
                    </w:rPr>
                    <w:t>manuální zručnost,</w:t>
                  </w:r>
                  <w:r w:rsidR="008B6B9F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8B6B9F" w:rsidRPr="007B4FE2">
                    <w:rPr>
                      <w:rFonts w:cs="Arial"/>
                      <w:bCs/>
                      <w:sz w:val="22"/>
                      <w:szCs w:val="22"/>
                    </w:rPr>
                    <w:t>dodržení BOZP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6C19C9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C19C9" w:rsidRPr="00427C5B" w:rsidRDefault="006C19C9" w:rsidP="002D2D65">
                  <w:pPr>
                    <w:pStyle w:val="Odstavecseseznamem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397D40" w:rsidP="00397D40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Správnost popisu závěrečné úpravy lakových vrstev, volba vhodného materiálu a správného pracovního postupu pro konkrétní úpravu, manuální zručnost a kvalita provedení.</w:t>
                  </w:r>
                </w:p>
              </w:tc>
            </w:tr>
            <w:tr w:rsidR="006C19C9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C19C9" w:rsidRPr="00427C5B" w:rsidRDefault="006C19C9" w:rsidP="002D2D65">
                  <w:pPr>
                    <w:pStyle w:val="Odstavecseseznamem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397D40" w:rsidP="00934086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 xml:space="preserve">Správnost volby </w:t>
                  </w:r>
                  <w:r w:rsidR="00190BFE">
                    <w:rPr>
                      <w:rFonts w:cs="Arial"/>
                      <w:sz w:val="22"/>
                      <w:szCs w:val="22"/>
                    </w:rPr>
                    <w:t xml:space="preserve">a </w:t>
                  </w:r>
                  <w:r w:rsidR="00934086">
                    <w:rPr>
                      <w:rFonts w:cs="Arial"/>
                      <w:sz w:val="22"/>
                      <w:szCs w:val="22"/>
                    </w:rPr>
                    <w:t xml:space="preserve">důsledné </w:t>
                  </w:r>
                  <w:r w:rsidR="00190BFE">
                    <w:rPr>
                      <w:rFonts w:cs="Arial"/>
                      <w:sz w:val="22"/>
                      <w:szCs w:val="22"/>
                    </w:rPr>
                    <w:t xml:space="preserve">používání 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pracovních a ochranných pomůcek, dodržování BOZP </w:t>
                  </w:r>
                  <w:r w:rsidR="00934086">
                    <w:rPr>
                      <w:rFonts w:cs="Arial"/>
                      <w:sz w:val="22"/>
                      <w:szCs w:val="22"/>
                    </w:rPr>
                    <w:t>(</w:t>
                  </w:r>
                  <w:r w:rsidR="00934086">
                    <w:rPr>
                      <w:rFonts w:cs="Arial"/>
                      <w:bCs/>
                      <w:sz w:val="22"/>
                      <w:szCs w:val="22"/>
                    </w:rPr>
                    <w:t>průběžně při všech odpovídajících činnostech)</w:t>
                  </w:r>
                  <w:r>
                    <w:rPr>
                      <w:rFonts w:cs="Arial"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6C19C9" w:rsidRPr="00257339" w:rsidTr="00D61A2F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C19C9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</w:t>
            </w:r>
          </w:p>
          <w:p w:rsidR="00097BE1" w:rsidRDefault="00097BE1" w:rsidP="00190BFE">
            <w:pPr>
              <w:spacing w:after="200" w:line="276" w:lineRule="auto"/>
              <w:contextualSpacing/>
              <w:rPr>
                <w:rFonts w:eastAsia="Batang"/>
                <w:sz w:val="22"/>
                <w:szCs w:val="22"/>
              </w:rPr>
            </w:pPr>
            <w:r w:rsidRPr="00097BE1">
              <w:rPr>
                <w:rFonts w:eastAsia="Batang"/>
                <w:caps/>
                <w:sz w:val="22"/>
                <w:szCs w:val="22"/>
              </w:rPr>
              <w:t>Hammerl, J.,  Hammerl, R</w:t>
            </w:r>
            <w:r w:rsidRPr="00097BE1">
              <w:rPr>
                <w:rFonts w:eastAsia="Batang"/>
                <w:i/>
                <w:sz w:val="22"/>
                <w:szCs w:val="22"/>
              </w:rPr>
              <w:t>., Houslařské laky</w:t>
            </w:r>
            <w:r w:rsidRPr="00097BE1">
              <w:rPr>
                <w:rFonts w:eastAsia="Batang"/>
                <w:sz w:val="22"/>
                <w:szCs w:val="22"/>
              </w:rPr>
              <w:t>, Náchod: GATE Náchod, 1997. ISBN 80-901712-2-2.</w:t>
            </w:r>
          </w:p>
          <w:p w:rsidR="00190BFE" w:rsidRPr="00097BE1" w:rsidRDefault="00190BFE" w:rsidP="00190BFE">
            <w:pPr>
              <w:spacing w:after="200" w:line="276" w:lineRule="auto"/>
              <w:contextualSpacing/>
              <w:rPr>
                <w:rFonts w:eastAsia="Batang"/>
                <w:sz w:val="22"/>
                <w:szCs w:val="22"/>
              </w:rPr>
            </w:pPr>
          </w:p>
          <w:p w:rsidR="006C19C9" w:rsidRPr="00E846DB" w:rsidRDefault="00097BE1" w:rsidP="00190BF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097BE1">
              <w:rPr>
                <w:rFonts w:eastAsia="Batang"/>
                <w:caps/>
                <w:sz w:val="22"/>
                <w:szCs w:val="22"/>
              </w:rPr>
              <w:t>Gubran, Š</w:t>
            </w:r>
            <w:r w:rsidRPr="00097BE1">
              <w:rPr>
                <w:rFonts w:eastAsia="Batang"/>
                <w:sz w:val="22"/>
                <w:szCs w:val="22"/>
              </w:rPr>
              <w:t xml:space="preserve">., </w:t>
            </w:r>
            <w:r w:rsidRPr="00097BE1">
              <w:rPr>
                <w:rFonts w:eastAsia="Batang"/>
                <w:i/>
                <w:sz w:val="22"/>
                <w:szCs w:val="22"/>
              </w:rPr>
              <w:t>Materiály 2 – pomocné materiály</w:t>
            </w:r>
            <w:r w:rsidRPr="00097BE1">
              <w:rPr>
                <w:rFonts w:eastAsia="Batang"/>
                <w:sz w:val="22"/>
                <w:szCs w:val="22"/>
              </w:rPr>
              <w:t>, 1. vydání, ISŠ Cheb - Houslařská škola.</w:t>
            </w:r>
          </w:p>
        </w:tc>
      </w:tr>
    </w:tbl>
    <w:p w:rsidR="006C19C9" w:rsidRDefault="006C19C9" w:rsidP="005644CE">
      <w:pPr>
        <w:pageBreakBefore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6C19C9" w:rsidRPr="00257339" w:rsidTr="00D61A2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2D094E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Restaurování a prověření akustických požadavků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2D094E" w:rsidP="002D094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</w:t>
            </w:r>
            <w:r w:rsidR="00ED794F">
              <w:rPr>
                <w:rFonts w:cs="Arial"/>
                <w:sz w:val="22"/>
                <w:szCs w:val="22"/>
              </w:rPr>
              <w:t>A</w:t>
            </w:r>
          </w:p>
        </w:tc>
      </w:tr>
      <w:tr w:rsidR="006C19C9" w:rsidRPr="00257339" w:rsidTr="00D61A2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C19C9" w:rsidRPr="00257339" w:rsidRDefault="007F496B" w:rsidP="007F496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7F496B">
              <w:rPr>
                <w:rFonts w:cs="Arial"/>
                <w:sz w:val="22"/>
                <w:szCs w:val="22"/>
              </w:rPr>
              <w:t>24</w:t>
            </w:r>
            <w:r w:rsidR="006C19C9" w:rsidRPr="007F496B">
              <w:rPr>
                <w:rFonts w:cs="Arial"/>
                <w:sz w:val="22"/>
                <w:szCs w:val="22"/>
              </w:rPr>
              <w:t xml:space="preserve"> hod. (</w:t>
            </w:r>
            <w:r w:rsidRPr="007F496B">
              <w:rPr>
                <w:rFonts w:cs="Arial"/>
                <w:sz w:val="22"/>
                <w:szCs w:val="22"/>
              </w:rPr>
              <w:t>4</w:t>
            </w:r>
            <w:r w:rsidR="006C19C9" w:rsidRPr="007F496B">
              <w:rPr>
                <w:rFonts w:cs="Arial"/>
                <w:sz w:val="22"/>
                <w:szCs w:val="22"/>
              </w:rPr>
              <w:t xml:space="preserve"> teorie + </w:t>
            </w:r>
            <w:r w:rsidRPr="007F496B">
              <w:rPr>
                <w:rFonts w:cs="Arial"/>
                <w:sz w:val="22"/>
                <w:szCs w:val="22"/>
              </w:rPr>
              <w:t>20</w:t>
            </w:r>
            <w:r w:rsidR="006C19C9" w:rsidRPr="007F496B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C19C9" w:rsidRPr="0072522F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19C9" w:rsidRPr="00257339" w:rsidTr="00D61A2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6C19C9" w:rsidRPr="00257339" w:rsidTr="00D61A2F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6C19C9" w:rsidRPr="00257339" w:rsidRDefault="002D094E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Úspěšné </w:t>
            </w:r>
            <w:r w:rsidR="006C19C9">
              <w:rPr>
                <w:rFonts w:cs="Arial"/>
                <w:bCs/>
                <w:sz w:val="22"/>
                <w:szCs w:val="22"/>
              </w:rPr>
              <w:t xml:space="preserve">absolvování modulu </w:t>
            </w:r>
            <w:r w:rsidR="00136DBC">
              <w:rPr>
                <w:rFonts w:cs="Arial"/>
                <w:bCs/>
                <w:sz w:val="22"/>
                <w:szCs w:val="22"/>
              </w:rPr>
              <w:t>PÚ</w:t>
            </w:r>
            <w:r>
              <w:rPr>
                <w:rFonts w:cs="Arial"/>
                <w:bCs/>
                <w:sz w:val="22"/>
                <w:szCs w:val="22"/>
              </w:rPr>
              <w:t>N</w:t>
            </w:r>
          </w:p>
        </w:tc>
      </w:tr>
      <w:tr w:rsidR="006C19C9" w:rsidRPr="00257339" w:rsidTr="00D61A2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6C19C9" w:rsidRPr="00257339" w:rsidRDefault="00077444" w:rsidP="00EC3F8D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Účastníci</w:t>
            </w:r>
            <w:r w:rsidR="008D2B07">
              <w:rPr>
                <w:rFonts w:cs="Arial"/>
                <w:sz w:val="22"/>
                <w:szCs w:val="22"/>
              </w:rPr>
              <w:t xml:space="preserve"> si osvojí znalosti v oblasti </w:t>
            </w:r>
            <w:r w:rsidR="00B9519E">
              <w:rPr>
                <w:rFonts w:cs="Arial"/>
                <w:sz w:val="22"/>
                <w:szCs w:val="22"/>
              </w:rPr>
              <w:t xml:space="preserve">restaurování a </w:t>
            </w:r>
            <w:r w:rsidR="008D2B07">
              <w:rPr>
                <w:rFonts w:cs="Arial"/>
                <w:sz w:val="22"/>
                <w:szCs w:val="22"/>
              </w:rPr>
              <w:t>akustických požadavků na výrobu trsacího a drnkacího hudebního nástroje</w:t>
            </w:r>
            <w:r w:rsidR="00EC3F8D">
              <w:rPr>
                <w:rFonts w:cs="Arial"/>
                <w:sz w:val="22"/>
                <w:szCs w:val="22"/>
              </w:rPr>
              <w:t>, naučí se provádět opravy nástrojů, ladit rezonanční desky a pracovat s přístroji na měření akustiky nástroje</w:t>
            </w:r>
            <w:r w:rsidR="008D2B07">
              <w:rPr>
                <w:rFonts w:cs="Arial"/>
                <w:sz w:val="22"/>
                <w:szCs w:val="22"/>
              </w:rPr>
              <w:t>.</w:t>
            </w:r>
          </w:p>
        </w:tc>
      </w:tr>
      <w:tr w:rsidR="006C19C9" w:rsidRPr="00257339" w:rsidTr="00D61A2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C19C9" w:rsidRPr="00257339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22459A" w:rsidRPr="00C13428" w:rsidRDefault="0022459A" w:rsidP="002D2D6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3428">
              <w:rPr>
                <w:rFonts w:cs="Arial"/>
                <w:bCs/>
                <w:sz w:val="22"/>
                <w:szCs w:val="22"/>
              </w:rPr>
              <w:t>Uvést faktory, které ovlivňují akustický výkon nástroje při jeho konečném seřízení,</w:t>
            </w:r>
          </w:p>
          <w:p w:rsidR="006C19C9" w:rsidRPr="00C13428" w:rsidRDefault="00C13428" w:rsidP="002D2D6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3428"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22459A" w:rsidRPr="00C13428">
              <w:rPr>
                <w:rFonts w:cs="Arial"/>
                <w:bCs/>
                <w:color w:val="000000"/>
                <w:sz w:val="22"/>
                <w:szCs w:val="22"/>
              </w:rPr>
              <w:t>ysvětlit použití a použít přístroj na měření akustického výkonu a barvy hudebního nástroje,</w:t>
            </w:r>
          </w:p>
          <w:p w:rsidR="006C19C9" w:rsidRPr="00C13428" w:rsidRDefault="00C13428" w:rsidP="002D2D6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3428"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22459A" w:rsidRPr="00C13428">
              <w:rPr>
                <w:rFonts w:cs="Arial"/>
                <w:bCs/>
                <w:color w:val="000000"/>
                <w:sz w:val="22"/>
                <w:szCs w:val="22"/>
              </w:rPr>
              <w:t>opsat a předvést metody ladění rezonančních desek strunných hudebních nástrojů,</w:t>
            </w:r>
          </w:p>
          <w:p w:rsidR="006C19C9" w:rsidRPr="00C13428" w:rsidRDefault="00C13428" w:rsidP="002D2D6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3428"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  <w:r w:rsidR="0022459A" w:rsidRPr="00C13428">
              <w:rPr>
                <w:rFonts w:cs="Arial"/>
                <w:bCs/>
                <w:color w:val="000000"/>
                <w:sz w:val="22"/>
                <w:szCs w:val="22"/>
              </w:rPr>
              <w:t>ysvětlit základní metodu restaurování povrchových vrstev laku,</w:t>
            </w:r>
          </w:p>
          <w:p w:rsidR="006C19C9" w:rsidRPr="00C13428" w:rsidRDefault="00C13428" w:rsidP="002D2D6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3428">
              <w:rPr>
                <w:rFonts w:cs="Arial"/>
                <w:bCs/>
                <w:color w:val="000000"/>
                <w:sz w:val="22"/>
                <w:szCs w:val="22"/>
              </w:rPr>
              <w:t>p</w:t>
            </w:r>
            <w:r w:rsidR="0022459A" w:rsidRPr="00C13428">
              <w:rPr>
                <w:rFonts w:cs="Arial"/>
                <w:bCs/>
                <w:color w:val="000000"/>
                <w:sz w:val="22"/>
                <w:szCs w:val="22"/>
              </w:rPr>
              <w:t>opsat a provést vhodný postup opravy odlepené kytarové kobylky,</w:t>
            </w:r>
          </w:p>
          <w:p w:rsidR="006C19C9" w:rsidRPr="000E29CC" w:rsidRDefault="00C13428" w:rsidP="002D2D6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13428">
              <w:rPr>
                <w:rFonts w:cs="Arial"/>
                <w:bCs/>
                <w:color w:val="000000"/>
                <w:sz w:val="22"/>
                <w:szCs w:val="22"/>
              </w:rPr>
              <w:t>z</w:t>
            </w:r>
            <w:r w:rsidR="0022459A" w:rsidRPr="00C13428">
              <w:rPr>
                <w:rFonts w:cs="Arial"/>
                <w:bCs/>
                <w:color w:val="000000"/>
                <w:sz w:val="22"/>
                <w:szCs w:val="22"/>
              </w:rPr>
              <w:t>volit, popsat a předvést vhodný postup při opravě odlepeného žebra na vrchní desce.</w:t>
            </w:r>
          </w:p>
        </w:tc>
      </w:tr>
      <w:tr w:rsidR="006C19C9" w:rsidRPr="00257339" w:rsidTr="00D61A2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C19C9" w:rsidRPr="00257339" w:rsidRDefault="006C19C9" w:rsidP="00D61A2F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6C19C9" w:rsidRDefault="008D2B07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montáž a seřízení nástroje</w:t>
            </w:r>
          </w:p>
          <w:p w:rsidR="008E6085" w:rsidRPr="00257339" w:rsidRDefault="008E6085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měření kaustiky a barvy hudebního nástroje,</w:t>
            </w:r>
          </w:p>
          <w:p w:rsidR="006C19C9" w:rsidRPr="00257339" w:rsidRDefault="008D2B07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ladění rezonančních desek</w:t>
            </w:r>
          </w:p>
          <w:p w:rsidR="006C19C9" w:rsidRPr="00257339" w:rsidRDefault="008D2B07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opravy lakových vrstev</w:t>
            </w:r>
          </w:p>
          <w:p w:rsidR="006C19C9" w:rsidRDefault="008D2B07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lepení kobylky na trsací a drnkací hudební nástroje</w:t>
            </w:r>
          </w:p>
          <w:p w:rsidR="008D2B07" w:rsidRPr="00257339" w:rsidRDefault="008D2B07" w:rsidP="002D2D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restaurování </w:t>
            </w:r>
            <w:r w:rsidR="001F4CD8">
              <w:rPr>
                <w:rFonts w:cs="Arial"/>
                <w:sz w:val="22"/>
                <w:szCs w:val="22"/>
              </w:rPr>
              <w:t>částí trsacích a drnkacích hudebních nástrojů</w:t>
            </w:r>
          </w:p>
        </w:tc>
      </w:tr>
      <w:tr w:rsidR="006C19C9" w:rsidRPr="00257339" w:rsidTr="00D61A2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6C19C9" w:rsidRPr="00B9519E" w:rsidRDefault="006C19C9" w:rsidP="00EC3F8D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B9519E">
              <w:rPr>
                <w:rFonts w:cs="Arial"/>
                <w:sz w:val="22"/>
                <w:szCs w:val="22"/>
              </w:rPr>
              <w:t>Výklad,</w:t>
            </w:r>
            <w:r w:rsidR="00674A58">
              <w:rPr>
                <w:rFonts w:cs="Arial"/>
                <w:sz w:val="22"/>
                <w:szCs w:val="22"/>
              </w:rPr>
              <w:t xml:space="preserve"> </w:t>
            </w:r>
            <w:r w:rsidR="004A02F8">
              <w:rPr>
                <w:rFonts w:cs="Arial"/>
                <w:sz w:val="22"/>
                <w:szCs w:val="22"/>
              </w:rPr>
              <w:t>názorn</w:t>
            </w:r>
            <w:r w:rsidR="00674A58">
              <w:rPr>
                <w:rFonts w:cs="Arial"/>
                <w:sz w:val="22"/>
                <w:szCs w:val="22"/>
              </w:rPr>
              <w:t>á</w:t>
            </w:r>
            <w:r w:rsidR="004A02F8">
              <w:rPr>
                <w:rFonts w:cs="Arial"/>
                <w:sz w:val="22"/>
                <w:szCs w:val="22"/>
              </w:rPr>
              <w:t xml:space="preserve"> ukázk</w:t>
            </w:r>
            <w:r w:rsidR="00674A58">
              <w:rPr>
                <w:rFonts w:cs="Arial"/>
                <w:sz w:val="22"/>
                <w:szCs w:val="22"/>
              </w:rPr>
              <w:t>a</w:t>
            </w:r>
            <w:r w:rsidR="004A02F8">
              <w:rPr>
                <w:rFonts w:cs="Arial"/>
                <w:sz w:val="22"/>
                <w:szCs w:val="22"/>
              </w:rPr>
              <w:t>,</w:t>
            </w:r>
            <w:r w:rsidR="00674A58">
              <w:rPr>
                <w:rFonts w:cs="Arial"/>
                <w:sz w:val="22"/>
                <w:szCs w:val="22"/>
              </w:rPr>
              <w:t xml:space="preserve"> </w:t>
            </w:r>
            <w:r w:rsidR="004A02F8">
              <w:rPr>
                <w:rFonts w:cs="Arial"/>
                <w:sz w:val="22"/>
                <w:szCs w:val="22"/>
              </w:rPr>
              <w:t>instruktáž a praktický nácvik</w:t>
            </w:r>
            <w:r w:rsidR="00EC3F8D">
              <w:rPr>
                <w:rFonts w:cs="Arial"/>
                <w:sz w:val="22"/>
                <w:szCs w:val="22"/>
              </w:rPr>
              <w:t>, samostatná práce pod dohledem</w:t>
            </w:r>
            <w:r w:rsidR="00991B7E">
              <w:rPr>
                <w:rFonts w:cs="Arial"/>
                <w:sz w:val="22"/>
                <w:szCs w:val="22"/>
              </w:rPr>
              <w:t xml:space="preserve"> </w:t>
            </w:r>
            <w:r w:rsidR="00EC3F8D">
              <w:rPr>
                <w:rFonts w:cs="Arial"/>
                <w:sz w:val="22"/>
                <w:szCs w:val="22"/>
              </w:rPr>
              <w:t>lektora</w:t>
            </w:r>
            <w:r w:rsidR="00674A58">
              <w:rPr>
                <w:rFonts w:cs="Arial"/>
                <w:sz w:val="22"/>
                <w:szCs w:val="22"/>
              </w:rPr>
              <w:t>.</w:t>
            </w:r>
          </w:p>
        </w:tc>
      </w:tr>
      <w:tr w:rsidR="006C19C9" w:rsidRPr="00257339" w:rsidTr="00D61A2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C19C9" w:rsidRPr="00782C25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   </w:t>
            </w:r>
          </w:p>
          <w:p w:rsidR="006C19C9" w:rsidRPr="008E6085" w:rsidRDefault="006C19C9" w:rsidP="00D61A2F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8E6085">
              <w:rPr>
                <w:color w:val="000000" w:themeColor="text1"/>
                <w:sz w:val="22"/>
                <w:szCs w:val="22"/>
              </w:rPr>
              <w:t>V průběhu výuky bude lektor pozorovat práci jednotlivých účastníků, na základě cíleného pozorování, řízeného rozhovoru (problémového dotazování)</w:t>
            </w:r>
            <w:r w:rsidR="0007744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E6085">
              <w:rPr>
                <w:color w:val="000000" w:themeColor="text1"/>
                <w:sz w:val="22"/>
                <w:szCs w:val="22"/>
              </w:rPr>
              <w:t xml:space="preserve">a výsledků dílčích úkolů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 </w:t>
            </w:r>
            <w:r w:rsidR="00EC3F8D" w:rsidRPr="008E6085">
              <w:rPr>
                <w:color w:val="000000" w:themeColor="text1"/>
                <w:sz w:val="22"/>
                <w:szCs w:val="22"/>
              </w:rPr>
              <w:t>Výuka modulu je ukončena zápočtem.</w:t>
            </w:r>
          </w:p>
        </w:tc>
      </w:tr>
      <w:tr w:rsidR="006C19C9" w:rsidRPr="00257339" w:rsidTr="00D61A2F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6C19C9" w:rsidRPr="00257339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6C19C9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6C19C9" w:rsidP="00D61A2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6C19C9" w:rsidP="00D61A2F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6C19C9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C19C9" w:rsidRPr="00427C5B" w:rsidRDefault="006C19C9" w:rsidP="002D2D65">
                  <w:pPr>
                    <w:pStyle w:val="Odstavecseseznamem"/>
                    <w:widowControl w:val="0"/>
                    <w:numPr>
                      <w:ilvl w:val="0"/>
                      <w:numId w:val="1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674A58" w:rsidP="008E6085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4F63AE">
                    <w:rPr>
                      <w:rFonts w:cs="Arial"/>
                      <w:bCs/>
                      <w:sz w:val="22"/>
                      <w:szCs w:val="22"/>
                    </w:rPr>
                    <w:t>právnost a úplnost</w:t>
                  </w:r>
                  <w:r w:rsidR="008E6085">
                    <w:rPr>
                      <w:rFonts w:cs="Arial"/>
                      <w:bCs/>
                      <w:sz w:val="22"/>
                      <w:szCs w:val="22"/>
                    </w:rPr>
                    <w:t xml:space="preserve"> popisu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6C19C9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C19C9" w:rsidRPr="00427C5B" w:rsidRDefault="006C19C9" w:rsidP="002D2D65">
                  <w:pPr>
                    <w:pStyle w:val="Odstavecseseznamem"/>
                    <w:widowControl w:val="0"/>
                    <w:numPr>
                      <w:ilvl w:val="0"/>
                      <w:numId w:val="1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74A58" w:rsidRDefault="00674A58" w:rsidP="00674A58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vysvětlení postupu použití přístroje, správné použití přístroje,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lastRenderedPageBreak/>
                    <w:t xml:space="preserve">správné vysvětlení (vyhodnocení) naměřených hodnot. </w:t>
                  </w:r>
                </w:p>
                <w:p w:rsidR="006C19C9" w:rsidRPr="00257339" w:rsidRDefault="006C19C9" w:rsidP="00E3243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6C19C9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C19C9" w:rsidRPr="00427C5B" w:rsidRDefault="006C19C9" w:rsidP="002D2D65">
                  <w:pPr>
                    <w:pStyle w:val="Odstavecseseznamem"/>
                    <w:widowControl w:val="0"/>
                    <w:numPr>
                      <w:ilvl w:val="0"/>
                      <w:numId w:val="1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674A58" w:rsidP="00077444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vysvětlení (popis) metod ladění, použití vhodného technologického postupu, nástrojů a pomůcek, kvalita výsledku.</w:t>
                  </w:r>
                </w:p>
              </w:tc>
            </w:tr>
            <w:tr w:rsidR="006C19C9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C19C9" w:rsidRPr="00427C5B" w:rsidRDefault="006C19C9" w:rsidP="002D2D65">
                  <w:pPr>
                    <w:pStyle w:val="Odstavecseseznamem"/>
                    <w:widowControl w:val="0"/>
                    <w:numPr>
                      <w:ilvl w:val="0"/>
                      <w:numId w:val="1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674A58" w:rsidP="00674A58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</w:t>
                  </w:r>
                  <w:r w:rsidR="00E32431">
                    <w:rPr>
                      <w:rFonts w:cs="Arial"/>
                      <w:bCs/>
                      <w:sz w:val="22"/>
                      <w:szCs w:val="22"/>
                    </w:rPr>
                    <w:t>právnost a úplnost popisu pracovního postupu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6C19C9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C19C9" w:rsidRPr="00427C5B" w:rsidRDefault="006C19C9" w:rsidP="002D2D65">
                  <w:pPr>
                    <w:pStyle w:val="Odstavecseseznamem"/>
                    <w:widowControl w:val="0"/>
                    <w:numPr>
                      <w:ilvl w:val="0"/>
                      <w:numId w:val="1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674A58" w:rsidP="00EC3F8D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a </w:t>
                  </w:r>
                  <w:r w:rsidR="00EC3F8D">
                    <w:rPr>
                      <w:rFonts w:cs="Arial"/>
                      <w:bCs/>
                      <w:sz w:val="22"/>
                      <w:szCs w:val="22"/>
                    </w:rPr>
                    <w:t>ú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plnost popisu postupu opravy. D</w:t>
                  </w:r>
                  <w:r w:rsidR="00E32431">
                    <w:rPr>
                      <w:rFonts w:cs="Arial"/>
                      <w:bCs/>
                      <w:sz w:val="22"/>
                      <w:szCs w:val="22"/>
                    </w:rPr>
                    <w:t xml:space="preserve">održení </w:t>
                  </w:r>
                  <w:r w:rsidR="00E32431" w:rsidRPr="007B4FE2">
                    <w:rPr>
                      <w:rFonts w:cs="Arial"/>
                      <w:bCs/>
                      <w:sz w:val="22"/>
                      <w:szCs w:val="22"/>
                    </w:rPr>
                    <w:t>pracovního postupu</w:t>
                  </w:r>
                  <w:r w:rsidR="00E32431">
                    <w:rPr>
                      <w:rFonts w:cs="Arial"/>
                      <w:bCs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volba vhodných nástrojů a pomůcek, </w:t>
                  </w:r>
                  <w:r w:rsidR="00E32431">
                    <w:rPr>
                      <w:rFonts w:cs="Arial"/>
                      <w:bCs/>
                      <w:sz w:val="22"/>
                      <w:szCs w:val="22"/>
                    </w:rPr>
                    <w:t xml:space="preserve">přesnost a kvalita provedení, </w:t>
                  </w:r>
                  <w:r w:rsidR="00E32431" w:rsidRPr="007B4FE2">
                    <w:rPr>
                      <w:rFonts w:cs="Arial"/>
                      <w:bCs/>
                      <w:sz w:val="22"/>
                      <w:szCs w:val="22"/>
                    </w:rPr>
                    <w:t>manuální zručnost,</w:t>
                  </w:r>
                  <w:r w:rsidR="00E32431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E32431" w:rsidRPr="007B4FE2">
                    <w:rPr>
                      <w:rFonts w:cs="Arial"/>
                      <w:bCs/>
                      <w:sz w:val="22"/>
                      <w:szCs w:val="22"/>
                    </w:rPr>
                    <w:t>dodržení BOZP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6C19C9" w:rsidRPr="00257339" w:rsidTr="00D61A2F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6C19C9" w:rsidRPr="00427C5B" w:rsidRDefault="006C19C9" w:rsidP="002D2D65">
                  <w:pPr>
                    <w:pStyle w:val="Odstavecseseznamem"/>
                    <w:widowControl w:val="0"/>
                    <w:numPr>
                      <w:ilvl w:val="0"/>
                      <w:numId w:val="14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6C19C9" w:rsidRPr="00257339" w:rsidRDefault="00674A58" w:rsidP="00EC3F8D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volby a popisu pracovního postupu. D</w:t>
                  </w:r>
                  <w:r w:rsidR="00E32431">
                    <w:rPr>
                      <w:rFonts w:cs="Arial"/>
                      <w:bCs/>
                      <w:sz w:val="22"/>
                      <w:szCs w:val="22"/>
                    </w:rPr>
                    <w:t xml:space="preserve">održení </w:t>
                  </w:r>
                  <w:r w:rsidR="00E32431" w:rsidRPr="007B4FE2">
                    <w:rPr>
                      <w:rFonts w:cs="Arial"/>
                      <w:bCs/>
                      <w:sz w:val="22"/>
                      <w:szCs w:val="22"/>
                    </w:rPr>
                    <w:t>pracovního postupu</w:t>
                  </w:r>
                  <w:r w:rsidR="00E32431">
                    <w:rPr>
                      <w:rFonts w:cs="Arial"/>
                      <w:bCs/>
                      <w:sz w:val="22"/>
                      <w:szCs w:val="22"/>
                    </w:rPr>
                    <w:t>,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 volba vhodných nástrojů a pomůcek, </w:t>
                  </w:r>
                  <w:r w:rsidR="00E32431">
                    <w:rPr>
                      <w:rFonts w:cs="Arial"/>
                      <w:bCs/>
                      <w:sz w:val="22"/>
                      <w:szCs w:val="22"/>
                    </w:rPr>
                    <w:t xml:space="preserve">přesnost a kvalita provedení, </w:t>
                  </w:r>
                  <w:r w:rsidR="00E32431" w:rsidRPr="007B4FE2">
                    <w:rPr>
                      <w:rFonts w:cs="Arial"/>
                      <w:bCs/>
                      <w:sz w:val="22"/>
                      <w:szCs w:val="22"/>
                    </w:rPr>
                    <w:t>manuální zručnost,</w:t>
                  </w:r>
                  <w:r w:rsidR="00E32431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="00E32431" w:rsidRPr="007B4FE2">
                    <w:rPr>
                      <w:rFonts w:cs="Arial"/>
                      <w:bCs/>
                      <w:sz w:val="22"/>
                      <w:szCs w:val="22"/>
                    </w:rPr>
                    <w:t>dodržení BOZP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6C19C9" w:rsidRPr="00257339" w:rsidRDefault="006C19C9" w:rsidP="00D61A2F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6C19C9" w:rsidRPr="00257339" w:rsidTr="00D61A2F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6C19C9" w:rsidRDefault="006C19C9" w:rsidP="00D61A2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Doporučená literatura pro lektory</w:t>
            </w:r>
          </w:p>
          <w:p w:rsidR="00D4094E" w:rsidRPr="005134D7" w:rsidRDefault="00D4094E" w:rsidP="00991B7E">
            <w:pPr>
              <w:spacing w:after="200" w:line="276" w:lineRule="auto"/>
              <w:rPr>
                <w:sz w:val="22"/>
                <w:szCs w:val="22"/>
              </w:rPr>
            </w:pPr>
            <w:r w:rsidRPr="005134D7">
              <w:rPr>
                <w:caps/>
                <w:sz w:val="22"/>
                <w:szCs w:val="22"/>
              </w:rPr>
              <w:t>Hammerl, J., Hammerl, R</w:t>
            </w:r>
            <w:r w:rsidRPr="005134D7">
              <w:rPr>
                <w:i/>
                <w:sz w:val="22"/>
                <w:szCs w:val="22"/>
              </w:rPr>
              <w:t>., Houslařské laky</w:t>
            </w:r>
            <w:r w:rsidRPr="005134D7">
              <w:rPr>
                <w:sz w:val="22"/>
                <w:szCs w:val="22"/>
              </w:rPr>
              <w:t>, Náchod: GATE Náchod, 1997. ISBN 80-901712-2-2.</w:t>
            </w:r>
          </w:p>
          <w:p w:rsidR="00D4094E" w:rsidRPr="005134D7" w:rsidRDefault="00D4094E" w:rsidP="00991B7E">
            <w:pPr>
              <w:spacing w:after="200" w:line="276" w:lineRule="auto"/>
              <w:rPr>
                <w:sz w:val="22"/>
                <w:szCs w:val="22"/>
              </w:rPr>
            </w:pPr>
            <w:r w:rsidRPr="005134D7">
              <w:rPr>
                <w:caps/>
                <w:sz w:val="22"/>
                <w:szCs w:val="22"/>
              </w:rPr>
              <w:t>Zadina, Z., Fuchs, L., Zadinová, A</w:t>
            </w:r>
            <w:r w:rsidRPr="005134D7">
              <w:rPr>
                <w:sz w:val="22"/>
                <w:szCs w:val="22"/>
              </w:rPr>
              <w:t xml:space="preserve">., </w:t>
            </w:r>
            <w:r w:rsidRPr="005134D7">
              <w:rPr>
                <w:i/>
                <w:sz w:val="22"/>
                <w:szCs w:val="22"/>
              </w:rPr>
              <w:t xml:space="preserve">Technologie stavby smyčcových hudebních nástrojů, </w:t>
            </w:r>
            <w:r w:rsidRPr="005134D7">
              <w:rPr>
                <w:sz w:val="22"/>
                <w:szCs w:val="22"/>
              </w:rPr>
              <w:t>1. vydání, ISŠ Cheb - Houslařská škola, 2007.</w:t>
            </w:r>
          </w:p>
          <w:p w:rsidR="006C19C9" w:rsidRPr="0004073A" w:rsidRDefault="00D4094E" w:rsidP="00991B7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PILAŘ, V., ŠRÁMEK, </w:t>
            </w:r>
            <w:r w:rsidRPr="00F8564C">
              <w:rPr>
                <w:sz w:val="22"/>
                <w:szCs w:val="22"/>
              </w:rPr>
              <w:t xml:space="preserve">F., </w:t>
            </w:r>
            <w:r w:rsidRPr="00F8564C">
              <w:rPr>
                <w:i/>
                <w:sz w:val="22"/>
                <w:szCs w:val="22"/>
              </w:rPr>
              <w:t>Umění houslařů</w:t>
            </w:r>
            <w:r w:rsidRPr="00F8564C">
              <w:rPr>
                <w:sz w:val="22"/>
                <w:szCs w:val="22"/>
              </w:rPr>
              <w:t>. 1. vydání. Praha: PANTON, 1986. ISBN 35-065-86  09/22.</w:t>
            </w:r>
          </w:p>
          <w:p w:rsidR="0004073A" w:rsidRPr="0004073A" w:rsidRDefault="0004073A" w:rsidP="00991B7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04073A">
              <w:rPr>
                <w:rFonts w:eastAsia="Batang"/>
                <w:sz w:val="22"/>
                <w:szCs w:val="22"/>
              </w:rPr>
              <w:t xml:space="preserve">GEIST, B., </w:t>
            </w:r>
            <w:r w:rsidRPr="0004073A">
              <w:rPr>
                <w:rFonts w:eastAsia="Batang"/>
                <w:i/>
                <w:sz w:val="22"/>
                <w:szCs w:val="22"/>
              </w:rPr>
              <w:t>Akustika – jevy a souvislosti v hudební teorii a praxi</w:t>
            </w:r>
            <w:r w:rsidRPr="0004073A">
              <w:rPr>
                <w:rFonts w:eastAsia="Batang"/>
                <w:sz w:val="22"/>
                <w:szCs w:val="22"/>
              </w:rPr>
              <w:t>. Praha: MUZIKUS, 2005. ISBN 80-86253-31-7.</w:t>
            </w:r>
          </w:p>
          <w:p w:rsidR="006C19C9" w:rsidRPr="000E29CC" w:rsidRDefault="0004073A" w:rsidP="00991B7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04073A">
              <w:rPr>
                <w:rFonts w:eastAsia="Batang"/>
                <w:sz w:val="22"/>
                <w:szCs w:val="22"/>
              </w:rPr>
              <w:t xml:space="preserve">MODR, A., </w:t>
            </w:r>
            <w:r w:rsidRPr="00674A58">
              <w:rPr>
                <w:rFonts w:eastAsia="Batang"/>
                <w:i/>
                <w:sz w:val="22"/>
                <w:szCs w:val="22"/>
              </w:rPr>
              <w:t>Hudební nástroje</w:t>
            </w:r>
            <w:r w:rsidRPr="0004073A">
              <w:rPr>
                <w:rFonts w:eastAsia="Batang"/>
                <w:sz w:val="22"/>
                <w:szCs w:val="22"/>
              </w:rPr>
              <w:t>. 7. vydání. Praha:EDITIO SUPRAPHON, 1982. ISBN 02-123-82.</w:t>
            </w:r>
          </w:p>
        </w:tc>
      </w:tr>
    </w:tbl>
    <w:p w:rsidR="0040233C" w:rsidRDefault="0040233C" w:rsidP="003F38CE">
      <w:r>
        <w:br w:type="page"/>
      </w:r>
    </w:p>
    <w:p w:rsidR="008C2001" w:rsidRDefault="002C07A5" w:rsidP="008C2001">
      <w:pPr>
        <w:pStyle w:val="Nadpis1"/>
        <w:pBdr>
          <w:bottom w:val="single" w:sz="4" w:space="1" w:color="auto"/>
        </w:pBdr>
        <w:spacing w:after="120"/>
      </w:pPr>
      <w:bookmarkStart w:id="35" w:name="_Toc420696117"/>
      <w:r w:rsidRPr="002C07A5">
        <w:rPr>
          <w:b w:val="0"/>
        </w:rPr>
        <w:lastRenderedPageBreak/>
        <w:t xml:space="preserve">Příloha </w:t>
      </w:r>
      <w:r w:rsidR="008C2001" w:rsidRPr="002C07A5">
        <w:rPr>
          <w:b w:val="0"/>
        </w:rPr>
        <w:t>č. 1 –</w:t>
      </w:r>
      <w:r w:rsidR="008C2001">
        <w:rPr>
          <w:b w:val="0"/>
        </w:rPr>
        <w:t xml:space="preserve"> </w:t>
      </w:r>
      <w:r w:rsidR="008C2001" w:rsidRPr="008C2001">
        <w:t>Rámcový rozvrh</w:t>
      </w:r>
      <w:r w:rsidR="008C2001">
        <w:t xml:space="preserve"> hodin vzorového výukového dne</w:t>
      </w:r>
      <w:bookmarkEnd w:id="35"/>
      <w:r w:rsidR="008C2001">
        <w:t xml:space="preserve"> </w:t>
      </w:r>
    </w:p>
    <w:p w:rsidR="0040233C" w:rsidRDefault="0040233C" w:rsidP="008C2001">
      <w:pPr>
        <w:rPr>
          <w:sz w:val="22"/>
          <w:szCs w:val="22"/>
        </w:rPr>
      </w:pPr>
    </w:p>
    <w:p w:rsidR="00E845C9" w:rsidRDefault="00E845C9" w:rsidP="008C2001">
      <w:pPr>
        <w:rPr>
          <w:sz w:val="22"/>
          <w:szCs w:val="22"/>
        </w:rPr>
      </w:pPr>
    </w:p>
    <w:p w:rsidR="008C2001" w:rsidRPr="008C2001" w:rsidRDefault="008C2001" w:rsidP="008C2001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8C2001" w:rsidTr="008C2001">
        <w:trPr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sz w:val="20"/>
                <w:szCs w:val="20"/>
              </w:rPr>
            </w:pPr>
            <w:bookmarkStart w:id="36" w:name="_Toc372711631"/>
            <w:bookmarkStart w:id="37" w:name="_Toc393367490"/>
            <w:bookmarkStart w:id="38" w:name="_Toc420696118"/>
            <w:r w:rsidRPr="00C267A6">
              <w:rPr>
                <w:rFonts w:cs="Arial"/>
                <w:sz w:val="20"/>
                <w:szCs w:val="20"/>
              </w:rPr>
              <w:t>Hodina</w:t>
            </w:r>
            <w:bookmarkEnd w:id="36"/>
            <w:bookmarkEnd w:id="37"/>
            <w:bookmarkEnd w:id="38"/>
            <w:r w:rsidRPr="00C267A6">
              <w:rPr>
                <w:rFonts w:cs="Arial"/>
                <w:sz w:val="20"/>
                <w:szCs w:val="20"/>
              </w:rPr>
              <w:t xml:space="preserve"> </w:t>
            </w:r>
          </w:p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sz w:val="20"/>
                <w:szCs w:val="20"/>
              </w:rPr>
            </w:pPr>
            <w:bookmarkStart w:id="39" w:name="_Toc372711632"/>
            <w:bookmarkStart w:id="40" w:name="_Toc393367491"/>
            <w:bookmarkStart w:id="41" w:name="_Toc420696119"/>
            <w:r w:rsidRPr="00C267A6">
              <w:rPr>
                <w:rFonts w:cs="Arial"/>
                <w:sz w:val="20"/>
                <w:szCs w:val="20"/>
              </w:rPr>
              <w:t>číslo</w:t>
            </w:r>
            <w:bookmarkEnd w:id="39"/>
            <w:bookmarkEnd w:id="40"/>
            <w:bookmarkEnd w:id="41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  <w:sz w:val="20"/>
                <w:szCs w:val="20"/>
              </w:rPr>
            </w:pPr>
            <w:bookmarkStart w:id="42" w:name="_Toc372711633"/>
            <w:bookmarkStart w:id="43" w:name="_Toc393367492"/>
            <w:bookmarkStart w:id="44" w:name="_Toc420696120"/>
            <w:r w:rsidRPr="00C267A6">
              <w:rPr>
                <w:rFonts w:cs="Arial"/>
                <w:sz w:val="20"/>
                <w:szCs w:val="20"/>
              </w:rPr>
              <w:t>Od - do</w:t>
            </w:r>
            <w:bookmarkEnd w:id="42"/>
            <w:bookmarkEnd w:id="43"/>
            <w:bookmarkEnd w:id="44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5" w:name="_Toc372711634"/>
            <w:bookmarkStart w:id="46" w:name="_Toc393367493"/>
            <w:bookmarkStart w:id="47" w:name="_Toc420696121"/>
            <w:r w:rsidRPr="00C267A6">
              <w:rPr>
                <w:rFonts w:cs="Arial"/>
                <w:sz w:val="20"/>
                <w:szCs w:val="20"/>
              </w:rPr>
              <w:t>Předmět - modul</w:t>
            </w:r>
            <w:bookmarkEnd w:id="45"/>
            <w:bookmarkEnd w:id="46"/>
            <w:bookmarkEnd w:id="47"/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48" w:name="_Toc372711635"/>
            <w:bookmarkStart w:id="49" w:name="_Toc393367494"/>
            <w:bookmarkStart w:id="50" w:name="_Toc420696122"/>
            <w:r w:rsidRPr="00C267A6">
              <w:rPr>
                <w:rFonts w:cs="Arial"/>
                <w:sz w:val="20"/>
                <w:szCs w:val="20"/>
              </w:rPr>
              <w:t>1</w:t>
            </w:r>
            <w:bookmarkEnd w:id="48"/>
            <w:bookmarkEnd w:id="49"/>
            <w:bookmarkEnd w:id="50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51" w:name="_Toc372711636"/>
            <w:bookmarkStart w:id="52" w:name="_Toc393367495"/>
            <w:bookmarkStart w:id="53" w:name="_Toc420696123"/>
            <w:r w:rsidRPr="00C267A6">
              <w:rPr>
                <w:rFonts w:cs="Arial"/>
                <w:sz w:val="20"/>
                <w:szCs w:val="20"/>
              </w:rPr>
              <w:t>2</w:t>
            </w:r>
            <w:bookmarkEnd w:id="51"/>
            <w:bookmarkEnd w:id="52"/>
            <w:bookmarkEnd w:id="53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54" w:name="_Toc372711637"/>
            <w:bookmarkStart w:id="55" w:name="_Toc393367496"/>
            <w:bookmarkStart w:id="56" w:name="_Toc420696124"/>
            <w:r w:rsidRPr="00C267A6">
              <w:rPr>
                <w:rFonts w:cs="Arial"/>
                <w:sz w:val="20"/>
                <w:szCs w:val="20"/>
              </w:rPr>
              <w:t>3</w:t>
            </w:r>
            <w:bookmarkEnd w:id="54"/>
            <w:bookmarkEnd w:id="55"/>
            <w:bookmarkEnd w:id="56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57" w:name="_Toc372711638"/>
            <w:bookmarkStart w:id="58" w:name="_Toc393367497"/>
            <w:bookmarkStart w:id="59" w:name="_Toc420696125"/>
            <w:r w:rsidRPr="00C267A6">
              <w:rPr>
                <w:rFonts w:cs="Arial"/>
                <w:sz w:val="20"/>
                <w:szCs w:val="20"/>
              </w:rPr>
              <w:t>4</w:t>
            </w:r>
            <w:bookmarkEnd w:id="57"/>
            <w:bookmarkEnd w:id="58"/>
            <w:bookmarkEnd w:id="59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60" w:name="_Toc372711639"/>
            <w:bookmarkStart w:id="61" w:name="_Toc393367498"/>
            <w:bookmarkStart w:id="62" w:name="_Toc420696126"/>
            <w:r w:rsidRPr="00C267A6">
              <w:rPr>
                <w:rFonts w:cs="Arial"/>
                <w:sz w:val="20"/>
                <w:szCs w:val="20"/>
              </w:rPr>
              <w:t>5</w:t>
            </w:r>
            <w:bookmarkEnd w:id="60"/>
            <w:bookmarkEnd w:id="61"/>
            <w:bookmarkEnd w:id="62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63" w:name="_Toc372711640"/>
            <w:bookmarkStart w:id="64" w:name="_Toc393367499"/>
            <w:bookmarkStart w:id="65" w:name="_Toc420696127"/>
            <w:r w:rsidRPr="00C267A6">
              <w:rPr>
                <w:rFonts w:cs="Arial"/>
                <w:sz w:val="20"/>
                <w:szCs w:val="20"/>
              </w:rPr>
              <w:t>6</w:t>
            </w:r>
            <w:bookmarkEnd w:id="63"/>
            <w:bookmarkEnd w:id="64"/>
            <w:bookmarkEnd w:id="65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66" w:name="_Toc372711641"/>
            <w:bookmarkStart w:id="67" w:name="_Toc393367500"/>
            <w:bookmarkStart w:id="68" w:name="_Toc420696128"/>
            <w:r w:rsidRPr="00C267A6">
              <w:rPr>
                <w:rFonts w:cs="Arial"/>
                <w:sz w:val="20"/>
                <w:szCs w:val="20"/>
              </w:rPr>
              <w:t>7</w:t>
            </w:r>
            <w:bookmarkEnd w:id="66"/>
            <w:bookmarkEnd w:id="67"/>
            <w:bookmarkEnd w:id="68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  <w:tr w:rsidR="008C2001" w:rsidTr="008C2001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  <w:bookmarkStart w:id="69" w:name="_Toc372711642"/>
            <w:bookmarkStart w:id="70" w:name="_Toc393367501"/>
            <w:bookmarkStart w:id="71" w:name="_Toc420696129"/>
            <w:r w:rsidRPr="00C267A6">
              <w:rPr>
                <w:rFonts w:cs="Arial"/>
                <w:sz w:val="20"/>
                <w:szCs w:val="20"/>
              </w:rPr>
              <w:t>8</w:t>
            </w:r>
            <w:bookmarkEnd w:id="69"/>
            <w:bookmarkEnd w:id="70"/>
            <w:bookmarkEnd w:id="71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2001" w:rsidRPr="00C267A6" w:rsidRDefault="008C2001">
            <w:pPr>
              <w:pStyle w:val="Nadpis1"/>
              <w:widowControl w:val="0"/>
              <w:autoSpaceDE w:val="0"/>
              <w:autoSpaceDN w:val="0"/>
              <w:spacing w:after="120"/>
              <w:rPr>
                <w:rFonts w:cs="Arial"/>
              </w:rPr>
            </w:pPr>
          </w:p>
        </w:tc>
      </w:tr>
    </w:tbl>
    <w:p w:rsidR="0040233C" w:rsidRDefault="0040233C" w:rsidP="003F38CE">
      <w:r>
        <w:br w:type="page"/>
      </w:r>
    </w:p>
    <w:p w:rsidR="0040233C" w:rsidRDefault="0040233C" w:rsidP="003F38CE"/>
    <w:p w:rsidR="003F38CE" w:rsidRDefault="00C15DF1" w:rsidP="003F38CE">
      <w:pPr>
        <w:pStyle w:val="Nadpis1"/>
        <w:spacing w:after="120"/>
      </w:pPr>
      <w:bookmarkStart w:id="72" w:name="_Toc420696130"/>
      <w:bookmarkStart w:id="73" w:name="_Toc348366897"/>
      <w:r>
        <w:rPr>
          <w:b w:val="0"/>
        </w:rPr>
        <w:t xml:space="preserve">Příloha č. </w:t>
      </w:r>
      <w:r w:rsidR="00954A56">
        <w:rPr>
          <w:b w:val="0"/>
        </w:rPr>
        <w:t>2</w:t>
      </w:r>
      <w:r w:rsidR="003F38CE" w:rsidRPr="00F84D6B">
        <w:rPr>
          <w:b w:val="0"/>
        </w:rPr>
        <w:t xml:space="preserve"> </w:t>
      </w:r>
      <w:r w:rsidR="003F38CE">
        <w:rPr>
          <w:b w:val="0"/>
        </w:rPr>
        <w:t>–</w:t>
      </w:r>
      <w:r w:rsidR="003F38CE" w:rsidRPr="00202841">
        <w:t xml:space="preserve"> </w:t>
      </w:r>
      <w:r w:rsidR="003F38CE">
        <w:t>Složení zkušební komise</w:t>
      </w:r>
      <w:bookmarkEnd w:id="72"/>
      <w:r w:rsidR="0072522F">
        <w:t xml:space="preserve"> </w:t>
      </w:r>
      <w:bookmarkEnd w:id="73"/>
    </w:p>
    <w:p w:rsidR="003F38CE" w:rsidRDefault="00101F63" w:rsidP="003F38CE">
      <w:r>
        <w:pict>
          <v:rect id="_x0000_i1026" style="width:0;height:1.5pt" o:hralign="center" o:hrstd="t" o:hr="t" fillcolor="#aca899" stroked="f"/>
        </w:pict>
      </w: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E845C9" w:rsidRDefault="00E845C9" w:rsidP="003F38CE">
      <w:pPr>
        <w:pStyle w:val="Nadpis1"/>
        <w:spacing w:after="120"/>
      </w:pPr>
    </w:p>
    <w:p w:rsidR="00782C25" w:rsidRDefault="00782C25" w:rsidP="00782C25"/>
    <w:p w:rsidR="00782C25" w:rsidRPr="00782C25" w:rsidRDefault="00782C25" w:rsidP="00782C25">
      <w:r>
        <w:br w:type="page"/>
      </w:r>
    </w:p>
    <w:p w:rsidR="003F38CE" w:rsidRDefault="003F38CE" w:rsidP="003F38CE">
      <w:pPr>
        <w:pStyle w:val="Nadpis1"/>
        <w:spacing w:after="120"/>
      </w:pPr>
      <w:bookmarkStart w:id="74" w:name="_Toc420696131"/>
      <w:bookmarkStart w:id="75" w:name="_Toc348366898"/>
      <w:r>
        <w:rPr>
          <w:b w:val="0"/>
        </w:rPr>
        <w:lastRenderedPageBreak/>
        <w:t xml:space="preserve">Příloha č. </w:t>
      </w:r>
      <w:r w:rsidR="00954A56">
        <w:rPr>
          <w:b w:val="0"/>
        </w:rPr>
        <w:t>3</w:t>
      </w:r>
      <w:r w:rsidR="00393819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 w:rsidR="003131AF">
        <w:t xml:space="preserve">Seznam </w:t>
      </w:r>
      <w:r w:rsidR="00567091">
        <w:t xml:space="preserve">a kvalifikace </w:t>
      </w:r>
      <w:r w:rsidR="003131AF">
        <w:t>lektorů jednotlivých modulů</w:t>
      </w:r>
      <w:bookmarkEnd w:id="74"/>
      <w:r w:rsidR="0072522F">
        <w:t xml:space="preserve"> </w:t>
      </w:r>
      <w:bookmarkEnd w:id="75"/>
    </w:p>
    <w:p w:rsidR="003F38CE" w:rsidRDefault="00101F63" w:rsidP="003F38CE">
      <w:r>
        <w:pict>
          <v:rect id="_x0000_i1027" style="width:0;height:1.5pt" o:hralign="center" o:hrstd="t" o:hr="t" fillcolor="#aca899" stroked="f"/>
        </w:pict>
      </w:r>
    </w:p>
    <w:p w:rsidR="008C2001" w:rsidRDefault="008C2001" w:rsidP="003131AF">
      <w:pPr>
        <w:pStyle w:val="Nadpis1"/>
        <w:spacing w:after="120"/>
      </w:pPr>
    </w:p>
    <w:tbl>
      <w:tblPr>
        <w:tblW w:w="90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701"/>
        <w:gridCol w:w="1134"/>
        <w:gridCol w:w="1418"/>
        <w:gridCol w:w="1417"/>
      </w:tblGrid>
      <w:tr w:rsidR="008C2001" w:rsidTr="008C2001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</w:rPr>
            </w:pPr>
            <w:r>
              <w:rPr>
                <w:b/>
              </w:rPr>
              <w:t>Seznam lektorů</w:t>
            </w:r>
          </w:p>
        </w:tc>
      </w:tr>
      <w:tr w:rsidR="008C2001" w:rsidTr="008C200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Vyučovaný předmět/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</w:t>
            </w:r>
          </w:p>
          <w:p w:rsidR="008C2001" w:rsidRDefault="008C2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Kvalifikace/</w:t>
            </w:r>
          </w:p>
          <w:p w:rsidR="008C2001" w:rsidRDefault="008C20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vzdělání/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Odborná praxe 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Pedagogická praxe </w:t>
            </w:r>
          </w:p>
          <w:p w:rsidR="008C2001" w:rsidRDefault="008C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01" w:rsidRDefault="008C2001">
            <w:pPr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Vlastnoruční podpis lektora/ky </w:t>
            </w:r>
            <w:r>
              <w:rPr>
                <w:sz w:val="20"/>
                <w:szCs w:val="20"/>
              </w:rPr>
              <w:t>(že souhlasí s uvedenými údaji a se zařazením do lektorského sboru)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2001" w:rsidTr="008C2001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  <w:tr w:rsidR="008C2001" w:rsidTr="008C2001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01" w:rsidRDefault="008C2001"/>
        </w:tc>
      </w:tr>
    </w:tbl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782C25" w:rsidRDefault="00782C25" w:rsidP="008C2001">
      <w:pPr>
        <w:pStyle w:val="Nadpis1"/>
        <w:spacing w:after="120"/>
      </w:pPr>
    </w:p>
    <w:p w:rsidR="008C2001" w:rsidRPr="008C2001" w:rsidRDefault="003131AF" w:rsidP="008C2001">
      <w:pPr>
        <w:pStyle w:val="Nadpis1"/>
        <w:spacing w:after="120"/>
        <w:rPr>
          <w:sz w:val="22"/>
          <w:szCs w:val="22"/>
        </w:rPr>
      </w:pPr>
      <w:r>
        <w:br w:type="page"/>
      </w:r>
      <w:bookmarkStart w:id="76" w:name="_Toc420696132"/>
      <w:bookmarkStart w:id="77" w:name="_Toc348366899"/>
      <w:r w:rsidR="00C15DF1">
        <w:rPr>
          <w:b w:val="0"/>
        </w:rPr>
        <w:lastRenderedPageBreak/>
        <w:t xml:space="preserve">Příloha č. </w:t>
      </w:r>
      <w:r w:rsidR="00954A56">
        <w:rPr>
          <w:b w:val="0"/>
        </w:rPr>
        <w:t>4</w:t>
      </w:r>
      <w:r w:rsidRPr="00F84D6B">
        <w:rPr>
          <w:b w:val="0"/>
        </w:rPr>
        <w:t xml:space="preserve"> </w:t>
      </w:r>
      <w:r>
        <w:rPr>
          <w:b w:val="0"/>
        </w:rPr>
        <w:t>–</w:t>
      </w:r>
      <w:r w:rsidRPr="00202841">
        <w:t xml:space="preserve"> </w:t>
      </w:r>
      <w:r>
        <w:t xml:space="preserve">Vzor </w:t>
      </w:r>
      <w:r w:rsidR="005B653C">
        <w:t>potvrz</w:t>
      </w:r>
      <w:r>
        <w:t xml:space="preserve">ení o </w:t>
      </w:r>
      <w:r w:rsidR="008C2001">
        <w:t>účasti v akreditovaném vzdělávacím programu</w:t>
      </w:r>
      <w:r w:rsidR="008C2001">
        <w:rPr>
          <w:rStyle w:val="Znakapoznpodarou"/>
        </w:rPr>
        <w:footnoteReference w:id="1"/>
      </w:r>
      <w:r w:rsidR="00101F63">
        <w:rPr>
          <w:sz w:val="22"/>
          <w:szCs w:val="22"/>
        </w:rPr>
        <w:pict>
          <v:rect id="_x0000_i1028" style="width:0;height:1.5pt" o:hralign="center" o:hrstd="t" o:hr="t" fillcolor="#aca899" stroked="f"/>
        </w:pict>
      </w:r>
      <w:bookmarkEnd w:id="76"/>
    </w:p>
    <w:bookmarkEnd w:id="77"/>
    <w:p w:rsidR="00E845C9" w:rsidRDefault="00E845C9" w:rsidP="00E845C9"/>
    <w:p w:rsidR="008C2001" w:rsidRDefault="008C2001" w:rsidP="008C2001">
      <w:pPr>
        <w:jc w:val="center"/>
      </w:pPr>
      <w:r>
        <w:t>Název a adresa vzdělávacího zařízení</w:t>
      </w:r>
    </w:p>
    <w:p w:rsidR="008C2001" w:rsidRDefault="008C2001" w:rsidP="008C2001">
      <w:pPr>
        <w:rPr>
          <w:sz w:val="26"/>
          <w:szCs w:val="26"/>
        </w:rPr>
      </w:pPr>
    </w:p>
    <w:p w:rsidR="008C2001" w:rsidRDefault="008C2001" w:rsidP="008C2001">
      <w:pPr>
        <w:jc w:val="center"/>
      </w:pPr>
      <w:r>
        <w:t>Vzdělávací program akreditován MŠMT dne ………… pod čj.: ……………….</w:t>
      </w:r>
    </w:p>
    <w:p w:rsidR="008C2001" w:rsidRDefault="008C2001" w:rsidP="008C2001"/>
    <w:p w:rsidR="008C2001" w:rsidRDefault="005B653C" w:rsidP="008C2001">
      <w:p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8C2001">
        <w:rPr>
          <w:rFonts w:ascii="Arial Black" w:hAnsi="Arial Black"/>
          <w:caps/>
          <w:sz w:val="36"/>
          <w:szCs w:val="36"/>
        </w:rPr>
        <w:t>ení</w:t>
      </w:r>
    </w:p>
    <w:p w:rsidR="008C2001" w:rsidRDefault="008C2001" w:rsidP="008C2001">
      <w:pPr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:rsidR="008C2001" w:rsidRDefault="008C2001" w:rsidP="008C2001">
      <w:pPr>
        <w:jc w:val="center"/>
      </w:pPr>
    </w:p>
    <w:p w:rsidR="008C2001" w:rsidRDefault="008C2001" w:rsidP="008C2001">
      <w:pPr>
        <w:jc w:val="both"/>
      </w:pPr>
      <w:r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:rsidR="008C2001" w:rsidRDefault="008C2001" w:rsidP="008C2001">
      <w:pPr>
        <w:jc w:val="center"/>
        <w:rPr>
          <w:sz w:val="28"/>
          <w:szCs w:val="28"/>
        </w:rPr>
      </w:pPr>
    </w:p>
    <w:p w:rsidR="008C2001" w:rsidRDefault="008C2001" w:rsidP="008C2001">
      <w:pPr>
        <w:jc w:val="center"/>
      </w:pPr>
      <w:r>
        <w:t>Jméno, Příjmení, titul účastníka kurzu</w:t>
      </w:r>
    </w:p>
    <w:p w:rsidR="008C2001" w:rsidRDefault="008C2001" w:rsidP="008C2001">
      <w:pPr>
        <w:jc w:val="center"/>
      </w:pPr>
      <w:r>
        <w:t>Datum a místo narození</w:t>
      </w:r>
    </w:p>
    <w:p w:rsidR="008C2001" w:rsidRDefault="008C2001" w:rsidP="008C2001">
      <w:pPr>
        <w:jc w:val="center"/>
      </w:pPr>
    </w:p>
    <w:p w:rsidR="008C2001" w:rsidRDefault="008C2001" w:rsidP="008C2001">
      <w:pPr>
        <w:rPr>
          <w:i/>
        </w:rPr>
      </w:pPr>
      <w:r>
        <w:t xml:space="preserve">Absolvoval (a) rekvalifikační program: </w:t>
      </w:r>
      <w:r w:rsidRPr="008C2001">
        <w:t>……</w:t>
      </w:r>
      <w:r w:rsidR="00E845C9">
        <w:t>…</w:t>
      </w:r>
      <w:r w:rsidRPr="008C2001">
        <w:t>(kód)</w:t>
      </w:r>
      <w:r w:rsidRPr="008C2001">
        <w:rPr>
          <w:i/>
        </w:rPr>
        <w:t>)</w:t>
      </w:r>
    </w:p>
    <w:p w:rsidR="008C2001" w:rsidRDefault="008C2001" w:rsidP="008C2001">
      <w:pPr>
        <w:rPr>
          <w:i/>
        </w:rPr>
      </w:pPr>
    </w:p>
    <w:p w:rsidR="008C2001" w:rsidRDefault="008C2001" w:rsidP="008C2001">
      <w:pPr>
        <w:spacing w:line="360" w:lineRule="auto"/>
        <w:ind w:left="2552" w:hanging="2552"/>
        <w:rPr>
          <w:b/>
        </w:rPr>
      </w:pPr>
      <w:r>
        <w:t xml:space="preserve">pro pracovní činnost: </w:t>
      </w:r>
    </w:p>
    <w:p w:rsidR="008C2001" w:rsidRDefault="008C2001" w:rsidP="008C2001">
      <w:r>
        <w:t xml:space="preserve">Kurz proběhl v období od ……….….do…………… </w:t>
      </w:r>
    </w:p>
    <w:p w:rsidR="008C2001" w:rsidRDefault="008C2001" w:rsidP="008C2001"/>
    <w:p w:rsidR="008C2001" w:rsidRDefault="008C2001" w:rsidP="008C2001">
      <w:r>
        <w:t>V rozsahu</w:t>
      </w:r>
      <w:r>
        <w:tab/>
      </w:r>
      <w:r>
        <w:tab/>
        <w:t xml:space="preserve">- na teorii  </w:t>
      </w:r>
      <w:r>
        <w:tab/>
      </w:r>
      <w:r>
        <w:tab/>
      </w:r>
      <w:r>
        <w:tab/>
      </w:r>
      <w:r>
        <w:tab/>
        <w:t xml:space="preserve"> …  vyučovacích hodin</w:t>
      </w:r>
    </w:p>
    <w:p w:rsidR="008C2001" w:rsidRDefault="008C2001" w:rsidP="008C2001">
      <w:r>
        <w:tab/>
      </w:r>
      <w:r>
        <w:tab/>
      </w:r>
      <w:r>
        <w:tab/>
        <w:t xml:space="preserve">- na praxi </w:t>
      </w:r>
      <w:r>
        <w:tab/>
      </w:r>
      <w:r>
        <w:tab/>
      </w:r>
      <w:r>
        <w:tab/>
      </w:r>
      <w:r>
        <w:tab/>
        <w:t xml:space="preserve"> …   hodin</w:t>
      </w:r>
    </w:p>
    <w:p w:rsidR="008C2001" w:rsidRDefault="008C2001" w:rsidP="008C2001"/>
    <w:p w:rsidR="008C2001" w:rsidRDefault="008C2001" w:rsidP="008C2001">
      <w:r>
        <w:t>Vzdělávací program obsahoval tyto předměty (moduly):</w:t>
      </w:r>
    </w:p>
    <w:p w:rsidR="008C2001" w:rsidRDefault="008C2001" w:rsidP="008C2001"/>
    <w:p w:rsidR="008C2001" w:rsidRDefault="008C2001" w:rsidP="008C2001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8C2001" w:rsidRDefault="008C2001" w:rsidP="008C2001">
      <w:pPr>
        <w:tabs>
          <w:tab w:val="left" w:pos="7513"/>
          <w:tab w:val="left" w:pos="7655"/>
          <w:tab w:val="right" w:pos="8820"/>
        </w:tabs>
      </w:pPr>
      <w:r>
        <w:t xml:space="preserve">………………………                                                                                .…  hodin                      </w:t>
      </w:r>
    </w:p>
    <w:p w:rsidR="008C2001" w:rsidRDefault="008C2001" w:rsidP="008C2001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right" w:pos="8820"/>
        </w:tabs>
        <w:jc w:val="both"/>
        <w:rPr>
          <w:b/>
        </w:rPr>
      </w:pPr>
      <w:r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left" w:pos="7655"/>
          <w:tab w:val="right" w:pos="8820"/>
        </w:tabs>
      </w:pPr>
      <w:r>
        <w:t>V …………………... dne ……………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  <w:t>…..………………………….....</w:t>
      </w:r>
    </w:p>
    <w:p w:rsidR="008C2001" w:rsidRDefault="008C2001" w:rsidP="008C2001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  <w:t>Pavel Černý</w:t>
      </w:r>
    </w:p>
    <w:p w:rsidR="00E845C9" w:rsidRDefault="008C2001" w:rsidP="00E845C9">
      <w:pPr>
        <w:tabs>
          <w:tab w:val="left" w:pos="1418"/>
          <w:tab w:val="left" w:pos="3544"/>
          <w:tab w:val="left" w:pos="4820"/>
        </w:tabs>
        <w:jc w:val="both"/>
      </w:pPr>
      <w:r>
        <w:tab/>
      </w:r>
      <w:r>
        <w:rPr>
          <w:sz w:val="20"/>
          <w:szCs w:val="20"/>
        </w:rPr>
        <w:t>garant kurzu</w:t>
      </w:r>
      <w:r>
        <w:tab/>
        <w:t>L.S.</w:t>
      </w:r>
      <w:r>
        <w:tab/>
      </w:r>
      <w:r>
        <w:rPr>
          <w:sz w:val="20"/>
          <w:szCs w:val="20"/>
        </w:rPr>
        <w:t>statutární zástupce vzdělávacího zařízení</w:t>
      </w:r>
    </w:p>
    <w:p w:rsidR="008C2001" w:rsidRDefault="008C2001"/>
    <w:p w:rsidR="008C2001" w:rsidRDefault="008C2001" w:rsidP="008C2001">
      <w:pPr>
        <w:jc w:val="center"/>
      </w:pPr>
      <w:r>
        <w:t>Název a adresa zařízení</w:t>
      </w:r>
    </w:p>
    <w:p w:rsidR="008C2001" w:rsidRDefault="008C2001" w:rsidP="008C2001">
      <w:pPr>
        <w:rPr>
          <w:sz w:val="26"/>
          <w:szCs w:val="26"/>
        </w:rPr>
      </w:pPr>
    </w:p>
    <w:p w:rsidR="008C2001" w:rsidRDefault="008C2001" w:rsidP="008C2001">
      <w:pPr>
        <w:jc w:val="center"/>
      </w:pPr>
      <w:r>
        <w:t>Škola zařazena do rejstříku škol a školských zařízení/Studijní program akreditován MŠMT* dne ………… pod čj.: ……………….</w:t>
      </w:r>
    </w:p>
    <w:p w:rsidR="008C2001" w:rsidRDefault="008C2001" w:rsidP="008C2001"/>
    <w:p w:rsidR="008C2001" w:rsidRDefault="005B653C" w:rsidP="008C2001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8C2001">
        <w:rPr>
          <w:rFonts w:ascii="Arial Black" w:hAnsi="Arial Black"/>
          <w:caps/>
          <w:sz w:val="36"/>
          <w:szCs w:val="36"/>
        </w:rPr>
        <w:t>ení</w:t>
      </w:r>
    </w:p>
    <w:p w:rsidR="008C2001" w:rsidRDefault="008C2001" w:rsidP="008C2001">
      <w:pPr>
        <w:spacing w:before="120"/>
        <w:jc w:val="center"/>
        <w:rPr>
          <w:b/>
          <w:caps/>
          <w:spacing w:val="100"/>
        </w:rPr>
      </w:pPr>
      <w:r>
        <w:rPr>
          <w:b/>
          <w:caps/>
          <w:spacing w:val="100"/>
        </w:rPr>
        <w:t>o ÚČASTI V AKREDITOVANÉM VZDĚLÁVACÍM PROGRAMU</w:t>
      </w:r>
    </w:p>
    <w:p w:rsidR="008C2001" w:rsidRDefault="008C2001" w:rsidP="008C2001">
      <w:pPr>
        <w:jc w:val="center"/>
      </w:pPr>
    </w:p>
    <w:p w:rsidR="008C2001" w:rsidRDefault="008C2001" w:rsidP="008C2001">
      <w:pPr>
        <w:jc w:val="both"/>
        <w:rPr>
          <w:szCs w:val="28"/>
        </w:rPr>
      </w:pPr>
      <w:r>
        <w:rPr>
          <w:szCs w:val="28"/>
        </w:rPr>
        <w:t>po úspěšném ukončení vzdělávacího programu rekvalifikačního kurzu realizovaného dle § 108, odst. 2, písm. c) zákona č. 435/2004 Sb. o zaměstnanosti, ve znění pozdějších předpisů, školou</w:t>
      </w:r>
      <w:r>
        <w:rPr>
          <w:rStyle w:val="Znakapoznpodarou"/>
          <w:szCs w:val="28"/>
        </w:rPr>
        <w:footnoteReference w:customMarkFollows="1" w:id="2"/>
        <w:sym w:font="Symbol" w:char="002A"/>
      </w:r>
      <w:r>
        <w:rPr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8C2001" w:rsidRDefault="008C2001" w:rsidP="008C2001"/>
    <w:p w:rsidR="008C2001" w:rsidRDefault="008C2001" w:rsidP="008C2001">
      <w:pPr>
        <w:jc w:val="center"/>
      </w:pPr>
      <w:r>
        <w:t>Jméno, Příjmení, titul účastníka kurzu</w:t>
      </w:r>
    </w:p>
    <w:p w:rsidR="008C2001" w:rsidRDefault="008C2001" w:rsidP="008C2001">
      <w:pPr>
        <w:jc w:val="center"/>
      </w:pPr>
      <w:r>
        <w:t>Datum a místo narození</w:t>
      </w:r>
    </w:p>
    <w:p w:rsidR="008C2001" w:rsidRDefault="008C2001" w:rsidP="008C2001">
      <w:pPr>
        <w:jc w:val="center"/>
      </w:pPr>
    </w:p>
    <w:p w:rsidR="008C2001" w:rsidRDefault="008C2001" w:rsidP="008C2001">
      <w:pPr>
        <w:rPr>
          <w:i/>
        </w:rPr>
      </w:pPr>
      <w:r>
        <w:t>Absolvoval (a) rekvalifikační program: …</w:t>
      </w:r>
      <w:r w:rsidR="00E845C9">
        <w:t>……</w:t>
      </w:r>
      <w:r>
        <w:t xml:space="preserve">. </w:t>
      </w:r>
      <w:r w:rsidRPr="008C2001">
        <w:t>(</w:t>
      </w:r>
      <w:r>
        <w:t>kód</w:t>
      </w:r>
      <w:r w:rsidRPr="008C2001">
        <w:rPr>
          <w:i/>
        </w:rPr>
        <w:t>)</w:t>
      </w:r>
    </w:p>
    <w:p w:rsidR="008C2001" w:rsidRDefault="008C2001" w:rsidP="008C2001">
      <w:pPr>
        <w:rPr>
          <w:i/>
        </w:rPr>
      </w:pPr>
    </w:p>
    <w:p w:rsidR="008C2001" w:rsidRDefault="008C2001" w:rsidP="008C2001">
      <w:pPr>
        <w:spacing w:line="360" w:lineRule="auto"/>
        <w:ind w:left="2552" w:hanging="2552"/>
        <w:rPr>
          <w:b/>
          <w:i/>
        </w:rPr>
      </w:pPr>
      <w:r>
        <w:t xml:space="preserve">pro pracovní činnost: </w:t>
      </w:r>
    </w:p>
    <w:p w:rsidR="008C2001" w:rsidRDefault="008C2001" w:rsidP="008C2001">
      <w:r>
        <w:t>Kurz proběhl v období od ……….…</w:t>
      </w:r>
      <w:r w:rsidR="00E845C9">
        <w:t>.</w:t>
      </w:r>
      <w:r>
        <w:t xml:space="preserve">.do…………… </w:t>
      </w:r>
    </w:p>
    <w:p w:rsidR="008C2001" w:rsidRDefault="008C2001" w:rsidP="008C2001"/>
    <w:p w:rsidR="008C2001" w:rsidRDefault="008C2001" w:rsidP="008C2001">
      <w:r>
        <w:t>V rozsahu</w:t>
      </w:r>
      <w:r>
        <w:tab/>
      </w:r>
      <w:r>
        <w:tab/>
        <w:t xml:space="preserve">- na teorii  </w:t>
      </w:r>
      <w:r>
        <w:tab/>
      </w:r>
      <w:r>
        <w:tab/>
      </w:r>
      <w:r>
        <w:tab/>
      </w:r>
      <w:r>
        <w:tab/>
        <w:t>…   vyučovacích hodin</w:t>
      </w:r>
    </w:p>
    <w:p w:rsidR="008C2001" w:rsidRDefault="008C2001" w:rsidP="008C2001">
      <w:r>
        <w:tab/>
      </w:r>
      <w:r>
        <w:tab/>
      </w:r>
      <w:r>
        <w:tab/>
        <w:t xml:space="preserve">- na praxi </w:t>
      </w:r>
      <w:r>
        <w:tab/>
      </w:r>
      <w:r>
        <w:tab/>
      </w:r>
      <w:r>
        <w:tab/>
      </w:r>
      <w:r>
        <w:tab/>
        <w:t>…   hodin</w:t>
      </w:r>
    </w:p>
    <w:p w:rsidR="008C2001" w:rsidRDefault="008C2001" w:rsidP="008C2001"/>
    <w:p w:rsidR="008C2001" w:rsidRDefault="008C2001" w:rsidP="008C2001">
      <w:r>
        <w:t>Vzdělávací program obsahoval tyto předměty (moduly):</w:t>
      </w:r>
    </w:p>
    <w:p w:rsidR="008C2001" w:rsidRDefault="008C2001" w:rsidP="008C2001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8C2001" w:rsidRDefault="008C2001" w:rsidP="008C2001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8C2001" w:rsidRDefault="008C2001" w:rsidP="008C2001">
      <w:pPr>
        <w:tabs>
          <w:tab w:val="left" w:pos="7513"/>
          <w:tab w:val="left" w:pos="7655"/>
          <w:tab w:val="right" w:pos="8820"/>
        </w:tabs>
      </w:pPr>
      <w:r>
        <w:t xml:space="preserve">………………………                                                                                .…  hodin                      </w:t>
      </w:r>
    </w:p>
    <w:p w:rsidR="008C2001" w:rsidRDefault="008C2001" w:rsidP="008C2001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right" w:pos="8820"/>
        </w:tabs>
        <w:jc w:val="both"/>
        <w:rPr>
          <w:b/>
        </w:rPr>
      </w:pPr>
      <w:r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right" w:pos="8820"/>
        </w:tabs>
      </w:pPr>
      <w:r>
        <w:t>V …………………... dne ……………</w:t>
      </w:r>
    </w:p>
    <w:p w:rsidR="008C2001" w:rsidRDefault="008C2001" w:rsidP="008C2001">
      <w:pPr>
        <w:tabs>
          <w:tab w:val="right" w:pos="8820"/>
        </w:tabs>
      </w:pPr>
    </w:p>
    <w:p w:rsidR="008C2001" w:rsidRDefault="008C2001" w:rsidP="008C2001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  <w:t>…..………………………….....</w:t>
      </w:r>
    </w:p>
    <w:p w:rsidR="008C2001" w:rsidRDefault="008C2001" w:rsidP="008C2001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  <w:t>Pavel Černý</w:t>
      </w:r>
    </w:p>
    <w:p w:rsidR="008C2001" w:rsidRDefault="008C2001" w:rsidP="008C2001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garant kurzu</w:t>
      </w:r>
      <w:r>
        <w:tab/>
        <w:t>L.S.</w:t>
      </w:r>
      <w:r>
        <w:tab/>
      </w:r>
      <w:r>
        <w:rPr>
          <w:sz w:val="20"/>
          <w:szCs w:val="20"/>
        </w:rPr>
        <w:t>statutární zástupce vzdělávacího zařízení</w:t>
      </w:r>
    </w:p>
    <w:p w:rsidR="00954A56" w:rsidRDefault="00954A5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77444" w:rsidRDefault="00077444" w:rsidP="00077444">
      <w:pPr>
        <w:pStyle w:val="Nadpis1"/>
        <w:pBdr>
          <w:bottom w:val="single" w:sz="4" w:space="1" w:color="auto"/>
        </w:pBdr>
        <w:tabs>
          <w:tab w:val="num" w:pos="0"/>
        </w:tabs>
        <w:suppressAutoHyphens/>
        <w:spacing w:after="120"/>
        <w:ind w:left="432" w:hanging="432"/>
        <w:rPr>
          <w:color w:val="000000"/>
          <w:lang w:eastAsia="x-none"/>
        </w:rPr>
      </w:pPr>
      <w:bookmarkStart w:id="78" w:name="_Toc420674030"/>
      <w:bookmarkStart w:id="79" w:name="_Toc408773082"/>
      <w:bookmarkStart w:id="80" w:name="_Toc420696133"/>
      <w:r>
        <w:rPr>
          <w:b w:val="0"/>
          <w:color w:val="000000"/>
        </w:rPr>
        <w:lastRenderedPageBreak/>
        <w:t>Příloha č. 5 –</w:t>
      </w:r>
      <w:r>
        <w:rPr>
          <w:color w:val="000000"/>
        </w:rPr>
        <w:t xml:space="preserve"> Způsob zjišťování zpětné vazby od účastníků</w:t>
      </w:r>
      <w:bookmarkEnd w:id="78"/>
      <w:bookmarkEnd w:id="79"/>
      <w:bookmarkEnd w:id="80"/>
      <w:r>
        <w:rPr>
          <w:color w:val="000000"/>
        </w:rPr>
        <w:t xml:space="preserve"> </w:t>
      </w:r>
    </w:p>
    <w:p w:rsidR="00077444" w:rsidRDefault="00077444" w:rsidP="00077444">
      <w:pPr>
        <w:rPr>
          <w:lang w:eastAsia="zh-CN"/>
        </w:rPr>
      </w:pPr>
    </w:p>
    <w:p w:rsidR="00077444" w:rsidRDefault="00077444" w:rsidP="00077444">
      <w:pPr>
        <w:pStyle w:val="Nadpis2"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rPr>
          <w:b w:val="0"/>
          <w:color w:val="000000"/>
        </w:rPr>
      </w:pPr>
      <w:bookmarkStart w:id="81" w:name="_Toc420674031"/>
      <w:bookmarkStart w:id="82" w:name="_Toc408773083"/>
      <w:bookmarkStart w:id="83" w:name="_Toc408772923"/>
      <w:bookmarkStart w:id="84" w:name="_Toc420696134"/>
      <w:r>
        <w:rPr>
          <w:b w:val="0"/>
          <w:color w:val="000000"/>
        </w:rPr>
        <w:t>Název vzdělávací instituce</w:t>
      </w:r>
      <w:bookmarkEnd w:id="81"/>
      <w:bookmarkEnd w:id="82"/>
      <w:bookmarkEnd w:id="83"/>
      <w:bookmarkEnd w:id="84"/>
    </w:p>
    <w:p w:rsidR="00077444" w:rsidRDefault="00077444" w:rsidP="00077444">
      <w:pPr>
        <w:pStyle w:val="Nadpis2"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rPr>
          <w:color w:val="000000"/>
        </w:rPr>
      </w:pPr>
      <w:bookmarkStart w:id="85" w:name="_Toc420674032"/>
      <w:bookmarkStart w:id="86" w:name="_Toc408773084"/>
      <w:bookmarkStart w:id="87" w:name="_Toc408772924"/>
      <w:bookmarkStart w:id="88" w:name="_Toc420696135"/>
      <w:r>
        <w:rPr>
          <w:color w:val="000000"/>
        </w:rPr>
        <w:t>Hodnocení spokojenosti s kurzem</w:t>
      </w:r>
      <w:bookmarkEnd w:id="85"/>
      <w:bookmarkEnd w:id="86"/>
      <w:bookmarkEnd w:id="87"/>
      <w:bookmarkEnd w:id="88"/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rPr>
          <w:sz w:val="22"/>
          <w:szCs w:val="22"/>
        </w:rPr>
      </w:pPr>
    </w:p>
    <w:p w:rsidR="00077444" w:rsidRPr="00077444" w:rsidRDefault="00077444" w:rsidP="00077444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Název rekvalifikačního programu: </w:t>
      </w:r>
      <w:r w:rsidRPr="00077444">
        <w:rPr>
          <w:b/>
          <w:sz w:val="22"/>
          <w:szCs w:val="22"/>
        </w:rPr>
        <w:t xml:space="preserve">Výrobce a opravář trsacích a drnkacích hudebních </w:t>
      </w:r>
      <w:r>
        <w:rPr>
          <w:b/>
          <w:sz w:val="22"/>
          <w:szCs w:val="22"/>
        </w:rPr>
        <w:t>nástrojů</w:t>
      </w:r>
      <w:r w:rsidRPr="00077444">
        <w:rPr>
          <w:b/>
          <w:sz w:val="22"/>
          <w:szCs w:val="22"/>
        </w:rPr>
        <w:t xml:space="preserve"> (33-040-M)</w:t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077444" w:rsidRDefault="00077444" w:rsidP="00077444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077444" w:rsidRDefault="00077444" w:rsidP="0007744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pBdr>
          <w:bottom w:val="single" w:sz="4" w:space="1" w:color="auto"/>
        </w:pBdr>
        <w:rPr>
          <w:sz w:val="22"/>
          <w:szCs w:val="22"/>
        </w:rPr>
      </w:pP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numPr>
          <w:ilvl w:val="0"/>
          <w:numId w:val="21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077444" w:rsidRDefault="00077444" w:rsidP="00077444">
      <w:pPr>
        <w:ind w:firstLine="567"/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77444" w:rsidRDefault="00077444" w:rsidP="00077444">
      <w:pPr>
        <w:ind w:firstLine="567"/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77444" w:rsidRDefault="00077444" w:rsidP="00077444">
      <w:pPr>
        <w:ind w:firstLine="567"/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numPr>
          <w:ilvl w:val="0"/>
          <w:numId w:val="21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Získali jste znalosti a dovednosti, které jste očekávali? </w:t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077444" w:rsidRDefault="00077444" w:rsidP="00077444">
      <w:pPr>
        <w:ind w:firstLine="567"/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77444" w:rsidRDefault="00077444" w:rsidP="00077444">
      <w:pPr>
        <w:ind w:firstLine="567"/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77444" w:rsidRDefault="00077444" w:rsidP="00077444">
      <w:pPr>
        <w:ind w:firstLine="567"/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numPr>
          <w:ilvl w:val="0"/>
          <w:numId w:val="21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Myslíte si, že získané znalosti a zkušenosti z tohoto kurzu uplatníte ve Vaší praxi?</w:t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077444" w:rsidRDefault="00077444" w:rsidP="00077444">
      <w:pPr>
        <w:ind w:firstLine="567"/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77444" w:rsidRDefault="00077444" w:rsidP="00077444">
      <w:pPr>
        <w:ind w:firstLine="567"/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77444" w:rsidRDefault="00077444" w:rsidP="00077444">
      <w:pPr>
        <w:ind w:firstLine="567"/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numPr>
          <w:ilvl w:val="0"/>
          <w:numId w:val="21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pro Vás rozsah probíraného učiva dostačující?</w:t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077444" w:rsidRDefault="00077444" w:rsidP="00077444">
      <w:pPr>
        <w:ind w:firstLine="567"/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77444" w:rsidRDefault="00077444" w:rsidP="00077444">
      <w:pPr>
        <w:ind w:firstLine="567"/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77444" w:rsidRDefault="00077444" w:rsidP="00077444">
      <w:pPr>
        <w:ind w:firstLine="567"/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numPr>
          <w:ilvl w:val="0"/>
          <w:numId w:val="21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praktické výuky?</w:t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77444" w:rsidRDefault="00077444" w:rsidP="00077444">
      <w:pPr>
        <w:ind w:firstLine="567"/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77444" w:rsidRDefault="00077444" w:rsidP="00077444">
      <w:pPr>
        <w:ind w:firstLine="567"/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numPr>
          <w:ilvl w:val="0"/>
          <w:numId w:val="21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teoretické výuky?</w:t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077444" w:rsidRDefault="00077444" w:rsidP="00077444">
      <w:pPr>
        <w:ind w:firstLine="567"/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77444" w:rsidRDefault="00077444" w:rsidP="00077444">
      <w:pPr>
        <w:ind w:firstLine="567"/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77444" w:rsidRDefault="00077444" w:rsidP="00077444">
      <w:pPr>
        <w:ind w:firstLine="567"/>
        <w:rPr>
          <w:sz w:val="22"/>
          <w:szCs w:val="22"/>
        </w:rPr>
      </w:pPr>
    </w:p>
    <w:p w:rsidR="00077444" w:rsidRDefault="00077444" w:rsidP="00077444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077444" w:rsidRDefault="00077444" w:rsidP="00077444">
      <w:pPr>
        <w:ind w:firstLine="567"/>
        <w:rPr>
          <w:sz w:val="22"/>
          <w:szCs w:val="22"/>
        </w:rPr>
      </w:pPr>
    </w:p>
    <w:p w:rsidR="00077444" w:rsidRDefault="00077444" w:rsidP="00077444">
      <w:pPr>
        <w:pStyle w:val="Odstavecseseznamem"/>
        <w:numPr>
          <w:ilvl w:val="0"/>
          <w:numId w:val="21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výklad učiva pro Vás dostatečně srozumitelný a názorný?</w:t>
      </w:r>
    </w:p>
    <w:p w:rsidR="00077444" w:rsidRDefault="00077444" w:rsidP="00077444">
      <w:pPr>
        <w:pStyle w:val="Odstavecseseznamem"/>
        <w:ind w:left="567"/>
        <w:rPr>
          <w:b/>
          <w:sz w:val="22"/>
          <w:szCs w:val="22"/>
        </w:rPr>
      </w:pPr>
    </w:p>
    <w:p w:rsidR="00077444" w:rsidRDefault="00077444" w:rsidP="0007744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077444" w:rsidRDefault="00077444" w:rsidP="00077444">
      <w:pPr>
        <w:pStyle w:val="Odstavecseseznamem"/>
        <w:ind w:left="567"/>
        <w:rPr>
          <w:sz w:val="22"/>
          <w:szCs w:val="22"/>
        </w:rPr>
      </w:pPr>
    </w:p>
    <w:p w:rsidR="00077444" w:rsidRDefault="00077444" w:rsidP="0007744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77444" w:rsidRDefault="00077444" w:rsidP="00077444">
      <w:pPr>
        <w:pStyle w:val="Odstavecseseznamem"/>
        <w:ind w:left="567"/>
        <w:rPr>
          <w:sz w:val="22"/>
          <w:szCs w:val="22"/>
        </w:rPr>
      </w:pPr>
    </w:p>
    <w:p w:rsidR="00077444" w:rsidRDefault="00077444" w:rsidP="0007744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77444" w:rsidRDefault="00077444" w:rsidP="00077444">
      <w:pPr>
        <w:pStyle w:val="Odstavecseseznamem"/>
        <w:ind w:left="567"/>
        <w:rPr>
          <w:sz w:val="22"/>
          <w:szCs w:val="22"/>
        </w:rPr>
      </w:pPr>
    </w:p>
    <w:p w:rsidR="00077444" w:rsidRDefault="00077444" w:rsidP="0007744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077444" w:rsidRDefault="00077444" w:rsidP="00077444">
      <w:pPr>
        <w:ind w:firstLine="567"/>
        <w:rPr>
          <w:sz w:val="22"/>
          <w:szCs w:val="22"/>
        </w:rPr>
      </w:pPr>
    </w:p>
    <w:p w:rsidR="00077444" w:rsidRDefault="00077444" w:rsidP="00077444">
      <w:pPr>
        <w:pStyle w:val="Odstavecseseznamem"/>
        <w:numPr>
          <w:ilvl w:val="0"/>
          <w:numId w:val="21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Která témata byla nejvíce zajímavá?</w:t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pStyle w:val="Odstavecseseznamem"/>
        <w:numPr>
          <w:ilvl w:val="0"/>
          <w:numId w:val="21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Vyhovovala Vám organizace výuky?</w:t>
      </w:r>
    </w:p>
    <w:p w:rsidR="00077444" w:rsidRDefault="00077444" w:rsidP="00077444">
      <w:pPr>
        <w:pStyle w:val="Odstavecseseznamem"/>
        <w:ind w:left="567"/>
        <w:rPr>
          <w:b/>
          <w:sz w:val="22"/>
          <w:szCs w:val="22"/>
        </w:rPr>
      </w:pPr>
    </w:p>
    <w:p w:rsidR="00077444" w:rsidRDefault="00077444" w:rsidP="0007744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077444" w:rsidRDefault="00077444" w:rsidP="00077444">
      <w:pPr>
        <w:pStyle w:val="Odstavecseseznamem"/>
        <w:ind w:left="567"/>
        <w:rPr>
          <w:sz w:val="22"/>
          <w:szCs w:val="22"/>
        </w:rPr>
      </w:pPr>
    </w:p>
    <w:p w:rsidR="00077444" w:rsidRDefault="00077444" w:rsidP="0007744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077444" w:rsidRDefault="00077444" w:rsidP="00077444">
      <w:pPr>
        <w:pStyle w:val="Odstavecseseznamem"/>
        <w:ind w:left="567"/>
        <w:rPr>
          <w:sz w:val="22"/>
          <w:szCs w:val="22"/>
        </w:rPr>
      </w:pPr>
    </w:p>
    <w:p w:rsidR="00077444" w:rsidRDefault="00077444" w:rsidP="0007744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077444" w:rsidRDefault="00077444" w:rsidP="00077444">
      <w:pPr>
        <w:pStyle w:val="Odstavecseseznamem"/>
        <w:ind w:left="567"/>
        <w:rPr>
          <w:sz w:val="22"/>
          <w:szCs w:val="22"/>
        </w:rPr>
      </w:pPr>
    </w:p>
    <w:p w:rsidR="00077444" w:rsidRDefault="00077444" w:rsidP="00077444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pStyle w:val="Odstavecseseznamem"/>
        <w:numPr>
          <w:ilvl w:val="0"/>
          <w:numId w:val="21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Co byste v programu a ve výuce zlepšil/-a?</w:t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pStyle w:val="Odstavecseseznamem"/>
        <w:numPr>
          <w:ilvl w:val="0"/>
          <w:numId w:val="21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Celkové hodnocení programu</w:t>
      </w:r>
      <w:r>
        <w:rPr>
          <w:sz w:val="22"/>
          <w:szCs w:val="22"/>
        </w:rPr>
        <w:t xml:space="preserve"> (stupnice známek jako ve škole 1 - 5):</w:t>
      </w:r>
    </w:p>
    <w:p w:rsidR="00077444" w:rsidRDefault="00077444" w:rsidP="00077444">
      <w:pPr>
        <w:rPr>
          <w:sz w:val="22"/>
          <w:szCs w:val="22"/>
        </w:rPr>
      </w:pPr>
    </w:p>
    <w:p w:rsidR="00077444" w:rsidRDefault="00077444" w:rsidP="00077444">
      <w:pPr>
        <w:rPr>
          <w:b/>
          <w:sz w:val="22"/>
          <w:szCs w:val="22"/>
        </w:rPr>
      </w:pPr>
    </w:p>
    <w:p w:rsidR="00077444" w:rsidRDefault="00077444" w:rsidP="00077444">
      <w:pPr>
        <w:rPr>
          <w:b/>
          <w:sz w:val="22"/>
          <w:szCs w:val="22"/>
        </w:rPr>
      </w:pPr>
    </w:p>
    <w:p w:rsidR="00682D26" w:rsidRDefault="00077444" w:rsidP="0007744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Vaše další komentáře a připomínky. </w:t>
      </w:r>
      <w:r>
        <w:rPr>
          <w:sz w:val="22"/>
          <w:szCs w:val="22"/>
        </w:rPr>
        <w:t>Zejména k označení Spíše ne, Ne</w:t>
      </w:r>
      <w:r>
        <w:rPr>
          <w:b/>
          <w:sz w:val="22"/>
          <w:szCs w:val="22"/>
        </w:rPr>
        <w:t>.</w:t>
      </w:r>
    </w:p>
    <w:p w:rsidR="00954A56" w:rsidRPr="00782C25" w:rsidRDefault="00954A56" w:rsidP="00954A56">
      <w:pPr>
        <w:rPr>
          <w:sz w:val="22"/>
          <w:szCs w:val="22"/>
          <w:highlight w:val="cyan"/>
        </w:rPr>
      </w:pPr>
    </w:p>
    <w:sectPr w:rsidR="00954A56" w:rsidRPr="00782C25" w:rsidSect="006461E8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65D" w:rsidRDefault="00D8465D">
      <w:r>
        <w:separator/>
      </w:r>
    </w:p>
  </w:endnote>
  <w:endnote w:type="continuationSeparator" w:id="0">
    <w:p w:rsidR="00D8465D" w:rsidRDefault="00D8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F63" w:rsidRDefault="00101F63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01F63" w:rsidRDefault="00101F6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F63" w:rsidRPr="00862358" w:rsidRDefault="00101F63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8E0EE2">
      <w:rPr>
        <w:rStyle w:val="slostrnky"/>
        <w:rFonts w:cs="Arial"/>
        <w:noProof/>
        <w:sz w:val="22"/>
        <w:szCs w:val="22"/>
      </w:rPr>
      <w:t>25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101F63" w:rsidRDefault="00101F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65D" w:rsidRDefault="00D8465D">
      <w:r>
        <w:separator/>
      </w:r>
    </w:p>
  </w:footnote>
  <w:footnote w:type="continuationSeparator" w:id="0">
    <w:p w:rsidR="00D8465D" w:rsidRDefault="00D8465D">
      <w:r>
        <w:continuationSeparator/>
      </w:r>
    </w:p>
  </w:footnote>
  <w:footnote w:id="1">
    <w:p w:rsidR="00101F63" w:rsidRPr="008C2001" w:rsidRDefault="00101F63">
      <w:pPr>
        <w:pStyle w:val="Textpoznpodarou"/>
        <w:rPr>
          <w:sz w:val="18"/>
          <w:szCs w:val="18"/>
        </w:rPr>
      </w:pPr>
      <w:r w:rsidRPr="008C2001">
        <w:rPr>
          <w:rStyle w:val="Znakapoznpodarou"/>
          <w:sz w:val="18"/>
          <w:szCs w:val="18"/>
        </w:rPr>
        <w:footnoteRef/>
      </w:r>
      <w:r w:rsidRPr="008C2001">
        <w:rPr>
          <w:sz w:val="18"/>
          <w:szCs w:val="18"/>
        </w:rPr>
        <w:t xml:space="preserve"> </w:t>
      </w:r>
      <w:r w:rsidRPr="00E845C9">
        <w:rPr>
          <w:sz w:val="18"/>
          <w:szCs w:val="18"/>
        </w:rPr>
        <w:t>Zvolte a vyplňte jeden ze vzorů. Dvoustránkový</w:t>
      </w:r>
      <w:r w:rsidRPr="008C2001">
        <w:rPr>
          <w:sz w:val="18"/>
          <w:szCs w:val="18"/>
        </w:rPr>
        <w:t xml:space="preserve"> vzor pro profesní kvalifikace je ke stažení na </w:t>
      </w:r>
      <w:hyperlink r:id="rId1" w:history="1">
        <w:r w:rsidRPr="008C2001">
          <w:rPr>
            <w:rStyle w:val="Hypertextovodkaz"/>
            <w:sz w:val="18"/>
            <w:szCs w:val="18"/>
          </w:rPr>
          <w:t>www.msmt.cz/vzdelavani</w:t>
        </w:r>
      </w:hyperlink>
      <w:r w:rsidRPr="008C2001">
        <w:rPr>
          <w:rStyle w:val="Siln"/>
          <w:b w:val="0"/>
          <w:sz w:val="18"/>
          <w:szCs w:val="18"/>
        </w:rPr>
        <w:t xml:space="preserve"> - další vzdělávání.</w:t>
      </w:r>
    </w:p>
  </w:footnote>
  <w:footnote w:id="2">
    <w:p w:rsidR="00101F63" w:rsidRDefault="00101F63" w:rsidP="008C2001">
      <w:pPr>
        <w:rPr>
          <w:sz w:val="18"/>
          <w:szCs w:val="18"/>
        </w:rPr>
      </w:pPr>
      <w:r>
        <w:rPr>
          <w:rStyle w:val="Znakapoznpodarou"/>
        </w:rPr>
        <w:sym w:font="Symbol" w:char="002A"/>
      </w:r>
      <w:r>
        <w:t xml:space="preserve"> </w:t>
      </w:r>
      <w:r>
        <w:rPr>
          <w:sz w:val="18"/>
          <w:szCs w:val="18"/>
        </w:rPr>
        <w:t xml:space="preserve">Nehodící se vypustí. </w:t>
      </w:r>
    </w:p>
    <w:p w:rsidR="00101F63" w:rsidRDefault="00101F63" w:rsidP="008C2001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F63" w:rsidRPr="001537FC" w:rsidRDefault="00101F63" w:rsidP="001537FC">
    <w:pPr>
      <w:pStyle w:val="Zhlav"/>
      <w:jc w:val="right"/>
      <w:rPr>
        <w:b/>
        <w:bCs/>
        <w:color w:val="808080"/>
        <w:sz w:val="24"/>
      </w:rPr>
    </w:pPr>
    <w:r>
      <w:rPr>
        <w:b/>
        <w:bCs/>
        <w:color w:val="808080"/>
        <w:sz w:val="24"/>
      </w:rPr>
      <w:t>Výrobce a opravář trsacích a drnkacích hudebních nástrojů (33-040-M)/ Projekt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2782C"/>
    <w:multiLevelType w:val="hybridMultilevel"/>
    <w:tmpl w:val="26145A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24126"/>
    <w:multiLevelType w:val="hybridMultilevel"/>
    <w:tmpl w:val="14A8B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DF58D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B37F8A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6A0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C23EFD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E2FB7"/>
    <w:multiLevelType w:val="hybridMultilevel"/>
    <w:tmpl w:val="90AEC6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B57F32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35BCB"/>
    <w:multiLevelType w:val="hybridMultilevel"/>
    <w:tmpl w:val="82161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541F0"/>
    <w:multiLevelType w:val="hybridMultilevel"/>
    <w:tmpl w:val="FE34D144"/>
    <w:lvl w:ilvl="0" w:tplc="D0863D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C4BF6"/>
    <w:multiLevelType w:val="hybridMultilevel"/>
    <w:tmpl w:val="451A4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B02FA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046A1A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8691E87"/>
    <w:multiLevelType w:val="hybridMultilevel"/>
    <w:tmpl w:val="CA829010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9"/>
  </w:num>
  <w:num w:numId="8">
    <w:abstractNumId w:val="7"/>
  </w:num>
  <w:num w:numId="9">
    <w:abstractNumId w:val="18"/>
  </w:num>
  <w:num w:numId="10">
    <w:abstractNumId w:val="9"/>
  </w:num>
  <w:num w:numId="11">
    <w:abstractNumId w:val="8"/>
  </w:num>
  <w:num w:numId="12">
    <w:abstractNumId w:val="12"/>
  </w:num>
  <w:num w:numId="13">
    <w:abstractNumId w:val="16"/>
  </w:num>
  <w:num w:numId="14">
    <w:abstractNumId w:val="15"/>
  </w:num>
  <w:num w:numId="15">
    <w:abstractNumId w:val="14"/>
  </w:num>
  <w:num w:numId="16">
    <w:abstractNumId w:val="4"/>
  </w:num>
  <w:num w:numId="17">
    <w:abstractNumId w:val="17"/>
  </w:num>
  <w:num w:numId="18">
    <w:abstractNumId w:val="0"/>
  </w:num>
  <w:num w:numId="19">
    <w:abstractNumId w:val="1"/>
  </w:num>
  <w:num w:numId="20">
    <w:abstractNumId w:val="1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3C9"/>
    <w:rsid w:val="00001608"/>
    <w:rsid w:val="000032F5"/>
    <w:rsid w:val="00006951"/>
    <w:rsid w:val="00013BCA"/>
    <w:rsid w:val="00023FA4"/>
    <w:rsid w:val="000315B0"/>
    <w:rsid w:val="0004073A"/>
    <w:rsid w:val="00056A8D"/>
    <w:rsid w:val="00063F59"/>
    <w:rsid w:val="000666F6"/>
    <w:rsid w:val="00067474"/>
    <w:rsid w:val="00077444"/>
    <w:rsid w:val="00084C83"/>
    <w:rsid w:val="00087371"/>
    <w:rsid w:val="00091EC3"/>
    <w:rsid w:val="00097BE1"/>
    <w:rsid w:val="000A5313"/>
    <w:rsid w:val="000B62BB"/>
    <w:rsid w:val="000D15E6"/>
    <w:rsid w:val="000E1A10"/>
    <w:rsid w:val="000E29CC"/>
    <w:rsid w:val="000E3655"/>
    <w:rsid w:val="000E7638"/>
    <w:rsid w:val="000F2C88"/>
    <w:rsid w:val="00100429"/>
    <w:rsid w:val="0010096F"/>
    <w:rsid w:val="00100F64"/>
    <w:rsid w:val="00101D2D"/>
    <w:rsid w:val="00101F63"/>
    <w:rsid w:val="001266C4"/>
    <w:rsid w:val="00130515"/>
    <w:rsid w:val="0013360F"/>
    <w:rsid w:val="00136DBC"/>
    <w:rsid w:val="00137154"/>
    <w:rsid w:val="0014295B"/>
    <w:rsid w:val="001445F1"/>
    <w:rsid w:val="00145106"/>
    <w:rsid w:val="001537FC"/>
    <w:rsid w:val="00153D3E"/>
    <w:rsid w:val="00154C03"/>
    <w:rsid w:val="00163AA7"/>
    <w:rsid w:val="00176227"/>
    <w:rsid w:val="00180F6C"/>
    <w:rsid w:val="0018121F"/>
    <w:rsid w:val="001833D3"/>
    <w:rsid w:val="001903C6"/>
    <w:rsid w:val="00190BFE"/>
    <w:rsid w:val="00197B2D"/>
    <w:rsid w:val="001A440D"/>
    <w:rsid w:val="001A488C"/>
    <w:rsid w:val="001B1E32"/>
    <w:rsid w:val="001B5062"/>
    <w:rsid w:val="001B7B18"/>
    <w:rsid w:val="001C7651"/>
    <w:rsid w:val="001D133F"/>
    <w:rsid w:val="001D3054"/>
    <w:rsid w:val="001D469C"/>
    <w:rsid w:val="001E36A0"/>
    <w:rsid w:val="001F493A"/>
    <w:rsid w:val="001F4CD8"/>
    <w:rsid w:val="0020235E"/>
    <w:rsid w:val="00202841"/>
    <w:rsid w:val="00213552"/>
    <w:rsid w:val="00215964"/>
    <w:rsid w:val="00222542"/>
    <w:rsid w:val="00222EA5"/>
    <w:rsid w:val="00223D07"/>
    <w:rsid w:val="0022459A"/>
    <w:rsid w:val="002259F1"/>
    <w:rsid w:val="002269FC"/>
    <w:rsid w:val="00230701"/>
    <w:rsid w:val="00237836"/>
    <w:rsid w:val="00243A97"/>
    <w:rsid w:val="0025097E"/>
    <w:rsid w:val="00257339"/>
    <w:rsid w:val="002724A1"/>
    <w:rsid w:val="0027546A"/>
    <w:rsid w:val="00275C93"/>
    <w:rsid w:val="00275EBF"/>
    <w:rsid w:val="0027706D"/>
    <w:rsid w:val="002770B4"/>
    <w:rsid w:val="00277E9B"/>
    <w:rsid w:val="0029050D"/>
    <w:rsid w:val="002A59B4"/>
    <w:rsid w:val="002C07A5"/>
    <w:rsid w:val="002D0787"/>
    <w:rsid w:val="002D094E"/>
    <w:rsid w:val="002D2D65"/>
    <w:rsid w:val="002E1633"/>
    <w:rsid w:val="002F3455"/>
    <w:rsid w:val="00300C71"/>
    <w:rsid w:val="00301CC1"/>
    <w:rsid w:val="003131AF"/>
    <w:rsid w:val="0031421D"/>
    <w:rsid w:val="003170BA"/>
    <w:rsid w:val="00320F84"/>
    <w:rsid w:val="00321A5E"/>
    <w:rsid w:val="00336F1A"/>
    <w:rsid w:val="00342D9B"/>
    <w:rsid w:val="00354CAD"/>
    <w:rsid w:val="00361CC9"/>
    <w:rsid w:val="00384DE8"/>
    <w:rsid w:val="003862D7"/>
    <w:rsid w:val="00387ECC"/>
    <w:rsid w:val="00393819"/>
    <w:rsid w:val="00397D40"/>
    <w:rsid w:val="003A3B3C"/>
    <w:rsid w:val="003A70AA"/>
    <w:rsid w:val="003A7E30"/>
    <w:rsid w:val="003B052A"/>
    <w:rsid w:val="003B43CB"/>
    <w:rsid w:val="003C075B"/>
    <w:rsid w:val="003C3BB2"/>
    <w:rsid w:val="003D12F6"/>
    <w:rsid w:val="003D6E17"/>
    <w:rsid w:val="003E2294"/>
    <w:rsid w:val="003E2A22"/>
    <w:rsid w:val="003E4453"/>
    <w:rsid w:val="003E6ACC"/>
    <w:rsid w:val="003F38CE"/>
    <w:rsid w:val="00401D18"/>
    <w:rsid w:val="0040233C"/>
    <w:rsid w:val="00403709"/>
    <w:rsid w:val="00403D34"/>
    <w:rsid w:val="00404DF2"/>
    <w:rsid w:val="00413F1A"/>
    <w:rsid w:val="004155E1"/>
    <w:rsid w:val="00427C5B"/>
    <w:rsid w:val="0043173F"/>
    <w:rsid w:val="0043664B"/>
    <w:rsid w:val="0044205E"/>
    <w:rsid w:val="00446AF9"/>
    <w:rsid w:val="00447925"/>
    <w:rsid w:val="004562BA"/>
    <w:rsid w:val="0046205A"/>
    <w:rsid w:val="00463EEB"/>
    <w:rsid w:val="00471559"/>
    <w:rsid w:val="0047317A"/>
    <w:rsid w:val="00496864"/>
    <w:rsid w:val="004A02F8"/>
    <w:rsid w:val="004A5799"/>
    <w:rsid w:val="004B581A"/>
    <w:rsid w:val="004C1B3B"/>
    <w:rsid w:val="004C47FE"/>
    <w:rsid w:val="004D7279"/>
    <w:rsid w:val="004E08E6"/>
    <w:rsid w:val="004E0F26"/>
    <w:rsid w:val="004E449D"/>
    <w:rsid w:val="004E50F1"/>
    <w:rsid w:val="004F21D5"/>
    <w:rsid w:val="004F28EE"/>
    <w:rsid w:val="004F55A1"/>
    <w:rsid w:val="004F63AE"/>
    <w:rsid w:val="00500858"/>
    <w:rsid w:val="00507C2B"/>
    <w:rsid w:val="00510801"/>
    <w:rsid w:val="005134D7"/>
    <w:rsid w:val="00513D99"/>
    <w:rsid w:val="00530C9D"/>
    <w:rsid w:val="00531ABD"/>
    <w:rsid w:val="005325BB"/>
    <w:rsid w:val="00535179"/>
    <w:rsid w:val="0054044B"/>
    <w:rsid w:val="00540E78"/>
    <w:rsid w:val="005425AB"/>
    <w:rsid w:val="005458F1"/>
    <w:rsid w:val="00547ADE"/>
    <w:rsid w:val="0055103C"/>
    <w:rsid w:val="0055275E"/>
    <w:rsid w:val="00552A80"/>
    <w:rsid w:val="005559C5"/>
    <w:rsid w:val="00557ADA"/>
    <w:rsid w:val="00560C7F"/>
    <w:rsid w:val="005644CE"/>
    <w:rsid w:val="00567091"/>
    <w:rsid w:val="005A6DFF"/>
    <w:rsid w:val="005B3945"/>
    <w:rsid w:val="005B5BDC"/>
    <w:rsid w:val="005B653C"/>
    <w:rsid w:val="005D665D"/>
    <w:rsid w:val="005E177E"/>
    <w:rsid w:val="005E4DBB"/>
    <w:rsid w:val="005F6003"/>
    <w:rsid w:val="00605F60"/>
    <w:rsid w:val="00614329"/>
    <w:rsid w:val="006145FB"/>
    <w:rsid w:val="0061625E"/>
    <w:rsid w:val="00616F0E"/>
    <w:rsid w:val="006213DF"/>
    <w:rsid w:val="006322C8"/>
    <w:rsid w:val="00636EA1"/>
    <w:rsid w:val="006418FE"/>
    <w:rsid w:val="006461E8"/>
    <w:rsid w:val="0064645E"/>
    <w:rsid w:val="00653CA0"/>
    <w:rsid w:val="0066240E"/>
    <w:rsid w:val="00662CF8"/>
    <w:rsid w:val="0066781D"/>
    <w:rsid w:val="0067042F"/>
    <w:rsid w:val="0067151B"/>
    <w:rsid w:val="00674A58"/>
    <w:rsid w:val="00675613"/>
    <w:rsid w:val="00681B5F"/>
    <w:rsid w:val="00682641"/>
    <w:rsid w:val="0068271B"/>
    <w:rsid w:val="00682D26"/>
    <w:rsid w:val="00685D6C"/>
    <w:rsid w:val="006A3073"/>
    <w:rsid w:val="006A3348"/>
    <w:rsid w:val="006B0579"/>
    <w:rsid w:val="006B71E2"/>
    <w:rsid w:val="006C19C9"/>
    <w:rsid w:val="006D18E1"/>
    <w:rsid w:val="006D4598"/>
    <w:rsid w:val="006D5235"/>
    <w:rsid w:val="006F4453"/>
    <w:rsid w:val="006F4538"/>
    <w:rsid w:val="00700B71"/>
    <w:rsid w:val="00700D94"/>
    <w:rsid w:val="00702FED"/>
    <w:rsid w:val="007106A3"/>
    <w:rsid w:val="007173B6"/>
    <w:rsid w:val="0072130D"/>
    <w:rsid w:val="00723B40"/>
    <w:rsid w:val="007248AE"/>
    <w:rsid w:val="0072522F"/>
    <w:rsid w:val="00725E7E"/>
    <w:rsid w:val="00734D92"/>
    <w:rsid w:val="007374B3"/>
    <w:rsid w:val="00747501"/>
    <w:rsid w:val="00762F61"/>
    <w:rsid w:val="007647DD"/>
    <w:rsid w:val="0076578B"/>
    <w:rsid w:val="00766151"/>
    <w:rsid w:val="00776649"/>
    <w:rsid w:val="00780FBF"/>
    <w:rsid w:val="00782C25"/>
    <w:rsid w:val="00794425"/>
    <w:rsid w:val="0079714F"/>
    <w:rsid w:val="00797B62"/>
    <w:rsid w:val="007A5162"/>
    <w:rsid w:val="007B4FE2"/>
    <w:rsid w:val="007C4A14"/>
    <w:rsid w:val="007C6D76"/>
    <w:rsid w:val="007D1DF8"/>
    <w:rsid w:val="007D36FC"/>
    <w:rsid w:val="007D6B1E"/>
    <w:rsid w:val="007E3584"/>
    <w:rsid w:val="007F2D84"/>
    <w:rsid w:val="007F400F"/>
    <w:rsid w:val="007F496B"/>
    <w:rsid w:val="007F699E"/>
    <w:rsid w:val="0080073E"/>
    <w:rsid w:val="00806F4D"/>
    <w:rsid w:val="00816EC6"/>
    <w:rsid w:val="0081725D"/>
    <w:rsid w:val="0082524E"/>
    <w:rsid w:val="00825AD0"/>
    <w:rsid w:val="00825DFA"/>
    <w:rsid w:val="008263D4"/>
    <w:rsid w:val="00835816"/>
    <w:rsid w:val="008425A0"/>
    <w:rsid w:val="00845328"/>
    <w:rsid w:val="00847255"/>
    <w:rsid w:val="0085004D"/>
    <w:rsid w:val="00852FB4"/>
    <w:rsid w:val="00862358"/>
    <w:rsid w:val="008672A6"/>
    <w:rsid w:val="00876BDA"/>
    <w:rsid w:val="008771FB"/>
    <w:rsid w:val="00881312"/>
    <w:rsid w:val="00890487"/>
    <w:rsid w:val="00890B6F"/>
    <w:rsid w:val="00892625"/>
    <w:rsid w:val="008A0794"/>
    <w:rsid w:val="008A3248"/>
    <w:rsid w:val="008A5A3A"/>
    <w:rsid w:val="008A5C42"/>
    <w:rsid w:val="008B20F8"/>
    <w:rsid w:val="008B6B9F"/>
    <w:rsid w:val="008B725E"/>
    <w:rsid w:val="008C0766"/>
    <w:rsid w:val="008C2001"/>
    <w:rsid w:val="008C64D5"/>
    <w:rsid w:val="008D2B07"/>
    <w:rsid w:val="008E0D55"/>
    <w:rsid w:val="008E0EE2"/>
    <w:rsid w:val="008E6085"/>
    <w:rsid w:val="008E6C29"/>
    <w:rsid w:val="008E6F05"/>
    <w:rsid w:val="008E75A5"/>
    <w:rsid w:val="008F18D0"/>
    <w:rsid w:val="008F5834"/>
    <w:rsid w:val="008F7E6F"/>
    <w:rsid w:val="00902EEE"/>
    <w:rsid w:val="00912453"/>
    <w:rsid w:val="00917D13"/>
    <w:rsid w:val="00925A2F"/>
    <w:rsid w:val="00927E85"/>
    <w:rsid w:val="00932FBF"/>
    <w:rsid w:val="00934086"/>
    <w:rsid w:val="00942A5F"/>
    <w:rsid w:val="00945904"/>
    <w:rsid w:val="00954757"/>
    <w:rsid w:val="00954A56"/>
    <w:rsid w:val="00954C23"/>
    <w:rsid w:val="00960962"/>
    <w:rsid w:val="00960E3E"/>
    <w:rsid w:val="009622AD"/>
    <w:rsid w:val="00962E83"/>
    <w:rsid w:val="00975123"/>
    <w:rsid w:val="00977B3D"/>
    <w:rsid w:val="009878EA"/>
    <w:rsid w:val="00991B7E"/>
    <w:rsid w:val="00994788"/>
    <w:rsid w:val="00995807"/>
    <w:rsid w:val="009A7B8D"/>
    <w:rsid w:val="009B4400"/>
    <w:rsid w:val="009B7D0A"/>
    <w:rsid w:val="009C3030"/>
    <w:rsid w:val="009C5276"/>
    <w:rsid w:val="009D11A6"/>
    <w:rsid w:val="009D7920"/>
    <w:rsid w:val="009E2041"/>
    <w:rsid w:val="009E3EEF"/>
    <w:rsid w:val="009E43E3"/>
    <w:rsid w:val="009E4DFA"/>
    <w:rsid w:val="00A02AA3"/>
    <w:rsid w:val="00A11F0D"/>
    <w:rsid w:val="00A15813"/>
    <w:rsid w:val="00A24219"/>
    <w:rsid w:val="00A273EA"/>
    <w:rsid w:val="00A31EA8"/>
    <w:rsid w:val="00A3707E"/>
    <w:rsid w:val="00A408B7"/>
    <w:rsid w:val="00A4227B"/>
    <w:rsid w:val="00A4719C"/>
    <w:rsid w:val="00A51938"/>
    <w:rsid w:val="00A51E9F"/>
    <w:rsid w:val="00A55C94"/>
    <w:rsid w:val="00A57939"/>
    <w:rsid w:val="00A61609"/>
    <w:rsid w:val="00A65B83"/>
    <w:rsid w:val="00A70914"/>
    <w:rsid w:val="00A83F7B"/>
    <w:rsid w:val="00A8514B"/>
    <w:rsid w:val="00A92C05"/>
    <w:rsid w:val="00AA36D0"/>
    <w:rsid w:val="00AA5EEE"/>
    <w:rsid w:val="00AA78C4"/>
    <w:rsid w:val="00AB0204"/>
    <w:rsid w:val="00AB47F3"/>
    <w:rsid w:val="00AB71C2"/>
    <w:rsid w:val="00AC47EC"/>
    <w:rsid w:val="00AC6639"/>
    <w:rsid w:val="00AD2A1C"/>
    <w:rsid w:val="00AD4B15"/>
    <w:rsid w:val="00AE04A5"/>
    <w:rsid w:val="00AF6AEC"/>
    <w:rsid w:val="00B01F34"/>
    <w:rsid w:val="00B02402"/>
    <w:rsid w:val="00B05CB2"/>
    <w:rsid w:val="00B2564C"/>
    <w:rsid w:val="00B25813"/>
    <w:rsid w:val="00B2770B"/>
    <w:rsid w:val="00B34AF8"/>
    <w:rsid w:val="00B37645"/>
    <w:rsid w:val="00B515B7"/>
    <w:rsid w:val="00B564A7"/>
    <w:rsid w:val="00B60D1E"/>
    <w:rsid w:val="00B65E55"/>
    <w:rsid w:val="00B664B5"/>
    <w:rsid w:val="00B70EE3"/>
    <w:rsid w:val="00B723F9"/>
    <w:rsid w:val="00B8514C"/>
    <w:rsid w:val="00B86B1A"/>
    <w:rsid w:val="00B91376"/>
    <w:rsid w:val="00B93DBF"/>
    <w:rsid w:val="00B9519E"/>
    <w:rsid w:val="00B97CC0"/>
    <w:rsid w:val="00BA04CC"/>
    <w:rsid w:val="00BA254C"/>
    <w:rsid w:val="00BA7ABC"/>
    <w:rsid w:val="00BC1325"/>
    <w:rsid w:val="00BC3140"/>
    <w:rsid w:val="00BC6A7C"/>
    <w:rsid w:val="00BD4CB8"/>
    <w:rsid w:val="00BD74F3"/>
    <w:rsid w:val="00BE022A"/>
    <w:rsid w:val="00BE0AAC"/>
    <w:rsid w:val="00BE1A64"/>
    <w:rsid w:val="00BE2596"/>
    <w:rsid w:val="00BE45DB"/>
    <w:rsid w:val="00BF06E4"/>
    <w:rsid w:val="00C03DB1"/>
    <w:rsid w:val="00C05E19"/>
    <w:rsid w:val="00C11577"/>
    <w:rsid w:val="00C13428"/>
    <w:rsid w:val="00C14EAC"/>
    <w:rsid w:val="00C15DF1"/>
    <w:rsid w:val="00C267A6"/>
    <w:rsid w:val="00C32309"/>
    <w:rsid w:val="00C45D70"/>
    <w:rsid w:val="00C462BC"/>
    <w:rsid w:val="00C55E95"/>
    <w:rsid w:val="00C71C40"/>
    <w:rsid w:val="00C7207B"/>
    <w:rsid w:val="00C807EB"/>
    <w:rsid w:val="00C8118B"/>
    <w:rsid w:val="00C816A8"/>
    <w:rsid w:val="00C81C68"/>
    <w:rsid w:val="00C97508"/>
    <w:rsid w:val="00C97D62"/>
    <w:rsid w:val="00CA1E55"/>
    <w:rsid w:val="00CA6174"/>
    <w:rsid w:val="00CB21B1"/>
    <w:rsid w:val="00CB63F4"/>
    <w:rsid w:val="00CC7E69"/>
    <w:rsid w:val="00CE152B"/>
    <w:rsid w:val="00CF30D5"/>
    <w:rsid w:val="00CF515D"/>
    <w:rsid w:val="00D000BD"/>
    <w:rsid w:val="00D05DD9"/>
    <w:rsid w:val="00D072C8"/>
    <w:rsid w:val="00D17A68"/>
    <w:rsid w:val="00D3062B"/>
    <w:rsid w:val="00D33585"/>
    <w:rsid w:val="00D34054"/>
    <w:rsid w:val="00D37FD0"/>
    <w:rsid w:val="00D4094E"/>
    <w:rsid w:val="00D47448"/>
    <w:rsid w:val="00D55E8B"/>
    <w:rsid w:val="00D565E7"/>
    <w:rsid w:val="00D61A2F"/>
    <w:rsid w:val="00D66F7D"/>
    <w:rsid w:val="00D812BD"/>
    <w:rsid w:val="00D834DF"/>
    <w:rsid w:val="00D83942"/>
    <w:rsid w:val="00D8465D"/>
    <w:rsid w:val="00D85F70"/>
    <w:rsid w:val="00D95753"/>
    <w:rsid w:val="00DA0717"/>
    <w:rsid w:val="00DA41E5"/>
    <w:rsid w:val="00DA4283"/>
    <w:rsid w:val="00DA6991"/>
    <w:rsid w:val="00DB7A3B"/>
    <w:rsid w:val="00DC15EB"/>
    <w:rsid w:val="00DC301F"/>
    <w:rsid w:val="00DC5A71"/>
    <w:rsid w:val="00DD5A09"/>
    <w:rsid w:val="00DD65FC"/>
    <w:rsid w:val="00DE04E0"/>
    <w:rsid w:val="00DE0FB6"/>
    <w:rsid w:val="00DF727A"/>
    <w:rsid w:val="00E00C78"/>
    <w:rsid w:val="00E04C92"/>
    <w:rsid w:val="00E04CBB"/>
    <w:rsid w:val="00E1372D"/>
    <w:rsid w:val="00E14B39"/>
    <w:rsid w:val="00E15DDB"/>
    <w:rsid w:val="00E168B6"/>
    <w:rsid w:val="00E20991"/>
    <w:rsid w:val="00E3046C"/>
    <w:rsid w:val="00E32431"/>
    <w:rsid w:val="00E3249D"/>
    <w:rsid w:val="00E42D50"/>
    <w:rsid w:val="00E443B6"/>
    <w:rsid w:val="00E45B60"/>
    <w:rsid w:val="00E47452"/>
    <w:rsid w:val="00E47AC1"/>
    <w:rsid w:val="00E52895"/>
    <w:rsid w:val="00E615D1"/>
    <w:rsid w:val="00E83C53"/>
    <w:rsid w:val="00E845C9"/>
    <w:rsid w:val="00E846DB"/>
    <w:rsid w:val="00EA058C"/>
    <w:rsid w:val="00EA16A4"/>
    <w:rsid w:val="00EA6308"/>
    <w:rsid w:val="00EC3F8D"/>
    <w:rsid w:val="00EC5CBE"/>
    <w:rsid w:val="00EC68B5"/>
    <w:rsid w:val="00EC73C9"/>
    <w:rsid w:val="00ED13ED"/>
    <w:rsid w:val="00ED78BD"/>
    <w:rsid w:val="00ED794F"/>
    <w:rsid w:val="00EE2FE0"/>
    <w:rsid w:val="00EE4F92"/>
    <w:rsid w:val="00EF2F06"/>
    <w:rsid w:val="00F00880"/>
    <w:rsid w:val="00F0389B"/>
    <w:rsid w:val="00F210EB"/>
    <w:rsid w:val="00F231DA"/>
    <w:rsid w:val="00F278C2"/>
    <w:rsid w:val="00F31EAB"/>
    <w:rsid w:val="00F6203A"/>
    <w:rsid w:val="00F63741"/>
    <w:rsid w:val="00F65058"/>
    <w:rsid w:val="00F67ABD"/>
    <w:rsid w:val="00F737F7"/>
    <w:rsid w:val="00F77A14"/>
    <w:rsid w:val="00F82AD7"/>
    <w:rsid w:val="00F84D6B"/>
    <w:rsid w:val="00F9166F"/>
    <w:rsid w:val="00F94E20"/>
    <w:rsid w:val="00F951BD"/>
    <w:rsid w:val="00FB394C"/>
    <w:rsid w:val="00FB404B"/>
    <w:rsid w:val="00FC62A4"/>
    <w:rsid w:val="00FD3CD4"/>
    <w:rsid w:val="00FD67E6"/>
    <w:rsid w:val="00FD6BED"/>
    <w:rsid w:val="00FE4008"/>
    <w:rsid w:val="00FE5E1D"/>
    <w:rsid w:val="00FF4D61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  <w15:docId w15:val="{8BB7F7A1-920C-44C5-87F0-80D729C4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62358"/>
    <w:pPr>
      <w:keepNext/>
      <w:spacing w:before="120" w:after="24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15964"/>
    <w:pPr>
      <w:keepNext/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uiPriority w:val="99"/>
    <w:semiHidden/>
    <w:rsid w:val="006213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727A"/>
  </w:style>
  <w:style w:type="character" w:styleId="Siln">
    <w:name w:val="Strong"/>
    <w:uiPriority w:val="22"/>
    <w:qFormat/>
    <w:rsid w:val="00681B5F"/>
    <w:rPr>
      <w:b/>
      <w:bCs/>
    </w:rPr>
  </w:style>
  <w:style w:type="character" w:customStyle="1" w:styleId="Nadpis1Char">
    <w:name w:val="Nadpis 1 Char"/>
    <w:link w:val="Nadpis1"/>
    <w:rsid w:val="008C2001"/>
    <w:rPr>
      <w:rFonts w:cs="Arial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20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2001"/>
  </w:style>
  <w:style w:type="character" w:styleId="Znakapoznpodarou">
    <w:name w:val="footnote reference"/>
    <w:uiPriority w:val="99"/>
    <w:semiHidden/>
    <w:unhideWhenUsed/>
    <w:rsid w:val="008C20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sp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dal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uv.cz.univ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smt.cz/vzdelavani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C242B-ED13-4B61-97F5-65401140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4642</Words>
  <Characters>27391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31970</CharactersWithSpaces>
  <SharedDoc>false</SharedDoc>
  <HLinks>
    <vt:vector size="36" baseType="variant">
      <vt:variant>
        <vt:i4>1638404</vt:i4>
      </vt:variant>
      <vt:variant>
        <vt:i4>75</vt:i4>
      </vt:variant>
      <vt:variant>
        <vt:i4>0</vt:i4>
      </vt:variant>
      <vt:variant>
        <vt:i4>5</vt:i4>
      </vt:variant>
      <vt:variant>
        <vt:lpwstr>http://www.msmt.cz/vzdelavani</vt:lpwstr>
      </vt:variant>
      <vt:variant>
        <vt:lpwstr/>
      </vt:variant>
      <vt:variant>
        <vt:i4>3932230</vt:i4>
      </vt:variant>
      <vt:variant>
        <vt:i4>12</vt:i4>
      </vt:variant>
      <vt:variant>
        <vt:i4>0</vt:i4>
      </vt:variant>
      <vt:variant>
        <vt:i4>5</vt:i4>
      </vt:variant>
      <vt:variant>
        <vt:lpwstr>mailto:jana.kasparova@nuv.cz</vt:lpwstr>
      </vt:variant>
      <vt:variant>
        <vt:lpwstr/>
      </vt:variant>
      <vt:variant>
        <vt:i4>3407948</vt:i4>
      </vt:variant>
      <vt:variant>
        <vt:i4>9</vt:i4>
      </vt:variant>
      <vt:variant>
        <vt:i4>0</vt:i4>
      </vt:variant>
      <vt:variant>
        <vt:i4>5</vt:i4>
      </vt:variant>
      <vt:variant>
        <vt:lpwstr>mailto:Vladimir.holan@nuv.cz</vt:lpwstr>
      </vt:variant>
      <vt:variant>
        <vt:lpwstr/>
      </vt:variant>
      <vt:variant>
        <vt:i4>3932230</vt:i4>
      </vt:variant>
      <vt:variant>
        <vt:i4>6</vt:i4>
      </vt:variant>
      <vt:variant>
        <vt:i4>0</vt:i4>
      </vt:variant>
      <vt:variant>
        <vt:i4>5</vt:i4>
      </vt:variant>
      <vt:variant>
        <vt:lpwstr>mailto:jana.kasparova@nuv.cz</vt:lpwstr>
      </vt:variant>
      <vt:variant>
        <vt:lpwstr/>
      </vt:variant>
      <vt:variant>
        <vt:i4>8257627</vt:i4>
      </vt:variant>
      <vt:variant>
        <vt:i4>3</vt:i4>
      </vt:variant>
      <vt:variant>
        <vt:i4>0</vt:i4>
      </vt:variant>
      <vt:variant>
        <vt:i4>5</vt:i4>
      </vt:variant>
      <vt:variant>
        <vt:lpwstr>mailto:evasaligerova@nuv.cz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http://www.msmt.cz/vzdelavani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Kašparová Jana</cp:lastModifiedBy>
  <cp:revision>14</cp:revision>
  <cp:lastPrinted>2012-04-02T07:46:00Z</cp:lastPrinted>
  <dcterms:created xsi:type="dcterms:W3CDTF">2014-08-19T15:47:00Z</dcterms:created>
  <dcterms:modified xsi:type="dcterms:W3CDTF">2015-09-10T08:50:00Z</dcterms:modified>
</cp:coreProperties>
</file>